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الطهوي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الطهوي
</w:t>
      </w:r>
    </w:p>
    <w:p>
      <w:pPr/>
      <w:r>
        <w:rPr/>
        <w:t xml:space="preserve">الطهوي  جندل بن المثنى الطهوي، من تميم: شاعر راجز. كان معاصرا للراعي، وكان يهاجيه. نسبته إلى طهية وهي جدته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2026-07-23T22:29:00+03:00</dcterms:created>
  <dcterms:modified xsi:type="dcterms:W3CDTF">2026-07-23T22:29:00+03:00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