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القاسم
</w:t>
      </w:r>
    </w:p>
    <w:p>
      <w:pPr/>
      <w:r>
        <w:rPr/>
        <w:t xml:space="preserve">جعفر بن القاسم في التعليقة: للصدوق طريق إليه وعده خالي (المجلسي) ممدوحا لذلك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2026-07-27T08:24:25+03:00</dcterms:created>
  <dcterms:modified xsi:type="dcterms:W3CDTF">2026-07-27T08:24:25+03:00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