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جواد البلاغي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جواد البلاغي
</w:t>
      </w:r>
    </w:p>
    <w:p>
      <w:pPr/>
      <w:r>
        <w:rPr/>
        <w:t xml:space="preserve">الشيخ جواد البلاغي يأتي بعنوان جواد بن 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2026-07-27T11:50:06+03:00</dcterms:created>
  <dcterms:modified xsi:type="dcterms:W3CDTF">2026-07-27T11:50:06+03:00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