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الفرج
</w:t>
      </w:r>
    </w:p>
    <w:p>
      <w:pPr/>
      <w:r>
        <w:rPr/>
        <w:t xml:space="preserve">حاتم بن الفرج ذكره الشيخ في رجاله في أصحاب الهادي عليه السلام وفي لسان الميزان حاتم بن الفرج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2026-07-27T09:41:25+03:00</dcterms:created>
  <dcterms:modified xsi:type="dcterms:W3CDTF">2026-07-27T09:41:25+03:00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