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حاشد بن مهاجر الكوفي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حاشد بن مهاجر الكوفي العامري
</w:t>
      </w:r>
    </w:p>
    <w:p>
      <w:pPr/>
      <w:r>
        <w:rPr/>
        <w:t xml:space="preserve">حاشد بن مهاجر الكوفي العامري ذكره الشيخ في رجاله في أصحاب الصادق عليه السلام وفي لسان الميزان حاشد بن مهاجر العامري الكوفي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2026-07-23T18:28:20+03:00</dcterms:created>
  <dcterms:modified xsi:type="dcterms:W3CDTF">2026-07-23T18:28:20+03:00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