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حبيب بن أبي هلال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حبيب بن أبي هلال
</w:t>
      </w:r>
    </w:p>
    <w:p>
      <w:pPr/>
      <w:r>
        <w:rPr/>
        <w:t xml:space="preserve">حبيب بن أبي هلال في ميزان الاعتدال هو حبيب بن حسان بن أبي الأشرس.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4،ص 389)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2026-07-24T01:15:37+03:00</dcterms:created>
  <dcterms:modified xsi:type="dcterms:W3CDTF">2026-07-24T01:15:37+03:00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