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
</w:t>
      </w:r>
    </w:p>
    <w:p>
      <w:pPr/>
      <w:r>
        <w:rPr/>
        <w:t xml:space="preserve">الحسن إذا أطلق في لسان الفقهاء يراد به الحسن بن أبي عقيل العماني.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2026-07-27T13:12:43+03:00</dcterms:created>
  <dcterms:modified xsi:type="dcterms:W3CDTF">2026-07-27T13:12:43+03:00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