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التنج الأول بن إسماعيل الديباج
</w:t>
      </w:r>
    </w:p>
    <w:p>
      <w:pPr>
        <w:jc w:val="start"/>
        <w:bidi/>
      </w:pPr>
      <w:r>
        <w:rPr>
          <w:rFonts w:ascii="arial" w:hAnsi="arial" w:eastAsia="arial" w:cs="arial"/>
          <w:sz w:val="28"/>
          <w:szCs w:val="28"/>
          <w:b w:val="1"/>
          <w:bCs w:val="1"/>
          <w:rtl/>
        </w:rPr>
        <w:t xml:space="preserve">الحسن التنج الأول بن إسماعيل الديباج
</w:t>
      </w:r>
    </w:p>
    <w:p>
      <w:pPr/>
      <w:r>
        <w:rPr/>
        <w:t xml:space="preserve">الحسن التنج الأول بن إسماعيل الديباج ابن إبراهيم الغمر بن الحسن السبط بن علي </w:t>
      </w:r>
    </w:p>
    <w:p/>
    <w:p>
      <w:pPr/>
      <w:r>
        <w:rPr/>
        <w:t xml:space="preserve">ابن أبي طالب عليهم السلام</w:t>
      </w:r>
    </w:p>
    <w:p/>
    <w:p>
      <w:pPr/>
      <w:r>
        <w:rPr/>
        <w:t xml:space="preserve">(التنج) هكذا في عمدة الطالب مكررا خمس مرات بالتاء المثناة والنون والجيم وفي نهاية الاختصار الثج بالثاء المثلثة والجيم وفي المشجر الكشاف الثج بالثاء المثناة والجيم والظاهر أنهما تصحيف ولست أعلم وجه التسمية به ولا معناه ولا رأيت له أصلا في اللغة العربية ووصف المترجم بالتنج الأول في مقابل ولده الحسن الذي يلقب بالتنج أيضا وحفيده أبو جعفر محمد بن الحسن بن الحسن بن الديباج يقال له أيضا كما في عمدة الطالب.</w:t>
      </w:r>
    </w:p>
    <w:p/>
    <w:p>
      <w:pPr/>
      <w:r>
        <w:rPr/>
        <w:t xml:space="preserve">في غاية الاختصار عند ذكر إبراهيم الغمر بن الحسن المثنى بن الحسن السبط عليه السلام ما لفظه: ومنهم بنو التنج الحسن الأول محبوس فخ مدحه مزيد الخشكري بقطعة مسدسه اشتهرت وحفظها الناس وغني بها أولها.</w:t>
      </w:r>
    </w:p>
    <w:p/>
    <w:p>
      <w:pPr>
        <w:jc w:val="center"/>
      </w:pPr>
      <w:r>
        <w:rPr>
          <w:color w:val="ff0000"/>
        </w:rPr>
        <w:t xml:space="preserve">سعود يدوم بشرب المدام</w:t>
      </w:r>
      <w:r>
        <w:rPr>
          <w:color w:val="ff0000"/>
        </w:rPr>
        <w:t xml:space="preserve">      </w:t>
      </w:r>
      <w:r>
        <w:rPr>
          <w:color w:val="ff0000"/>
        </w:rPr>
        <w:t xml:space="preserve">ببنت الكروم مع ابن الكرام</w:t>
      </w:r>
    </w:p>
    <w:p/>
    <w:p>
      <w:pPr>
        <w:jc w:val="center"/>
      </w:pPr>
      <w:r>
        <w:rPr>
          <w:color w:val="ff0000"/>
        </w:rPr>
        <w:t xml:space="preserve">حسونا بطاس وكاس وجام</w:t>
      </w:r>
      <w:r>
        <w:rPr>
          <w:color w:val="ff0000"/>
        </w:rPr>
        <w:t xml:space="preserve">      </w:t>
      </w:r>
      <w:r>
        <w:rPr>
          <w:color w:val="ff0000"/>
        </w:rPr>
        <w:t xml:space="preserve">عدوة باء وخاء ولام</w:t>
      </w:r>
    </w:p>
    <w:p/>
    <w:p>
      <w:pPr>
        <w:jc w:val="center"/>
      </w:pPr>
      <w:r>
        <w:rPr>
          <w:color w:val="ff0000"/>
        </w:rPr>
        <w:t xml:space="preserve">فمن غاب عنا أصاب الملام</w:t>
      </w:r>
      <w:r>
        <w:rPr>
          <w:color w:val="ff0000"/>
        </w:rPr>
        <w:t xml:space="preserve">      </w:t>
      </w:r>
      <w:r>
        <w:rPr>
          <w:color w:val="ff0000"/>
        </w:rPr>
        <w:t xml:space="preserve">بجامعة الشمل بعد انفصام</w:t>
      </w:r>
    </w:p>
    <w:p/>
    <w:p>
      <w:pPr/>
      <w:r>
        <w:rPr/>
        <w:t xml:space="preserve">فيقال أنه اجازه بألف دينار وقال ما اسمعها إلا وأنا قائم وكان ذا مروءة وشرف وعلم وولاية وتقدم ورياسة ونيابة ضخمة. (قوله) محبوس فخ يمكن إن يكون صوابه الحسن الأول بن إسماعيل محبوس فخ لأنهم ذكروا إن أباه إسماعيل الديباج شهد فخا وحبسه الرشيد نيفا وعشرين سنة حتى خلاه المأمون ولم يذكروا إن ابنه الحسن حبس أيضا ويمكن إن يكون شهد فخا وحبس كما حبس أبوه والله أعلم.</w:t>
      </w:r>
    </w:p>
    <w:p>
      <w:pPr>
        <w:jc w:val="start"/>
        <w:bidi/>
      </w:pPr>
      <w:r>
        <w:rPr>
          <w:sz w:val="24"/>
          <w:szCs w:val="24"/>
          <w:b w:val="1"/>
          <w:bCs w:val="1"/>
          <w:rtl/>
        </w:rPr>
        <w:t xml:space="preserve">
أعيان الشيعة،(دار التعارف للمطبوعات - بيروت،1983،ط 1،ج 4،ص 627)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2026-07-27T14:24:52+03:00</dcterms:created>
  <dcterms:modified xsi:type="dcterms:W3CDTF">2026-07-27T14:24:52+03:00</dcterms:modified>
</cp:coreProperties>
</file>

<file path=docProps/custom.xml><?xml version="1.0" encoding="utf-8"?>
<Properties xmlns="http://schemas.openxmlformats.org/officeDocument/2006/custom-properties" xmlns:vt="http://schemas.openxmlformats.org/officeDocument/2006/docPropsVTypes"/>
</file>