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عبد الحميد الكوفي عن أبيه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عبد الحميد الكوفي عن أبيه
</w:t>
      </w:r>
    </w:p>
    <w:p>
      <w:pPr/>
      <w:r>
        <w:rPr/>
        <w:t xml:space="preserve">الحسن بن عبد الحميد الكوفي عن أبيه في لسان الميزان لا يدرى من هو روى عنه محمد ابن بكير حديثا موضوعا في ذكر علي اه.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عبد الحميد الكوفي
</w:t>
      </w:r>
    </w:p>
    <w:p>
      <w:pPr/>
      <w:r>
        <w:rPr/>
        <w:t xml:space="preserve">الحسن بن عبد الحميد الكوفي. عن أبيه.</w:t>
      </w:r>
    </w:p>
    <w:p/>
    <w:p>
      <w:pPr/>
      <w:r>
        <w:rPr/>
        <w:t xml:space="preserve">لا يدري من هو.</w:t>
      </w:r>
    </w:p>
    <w:p/>
    <w:p>
      <w:pPr/>
      <w:r>
        <w:rPr/>
        <w:t xml:space="preserve">روى عنه محمد بن بكير حديثا موضوعا في ذكر على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2026-07-27T14:52:47+03:00</dcterms:created>
  <dcterms:modified xsi:type="dcterms:W3CDTF">2026-07-27T14:52:47+03:00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