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الحسن بن علي بن نصر بن عقيل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الحسن بن علي بن نصر بن عقيل
</w:t>
      </w:r>
    </w:p>
    <w:p>
      <w:pPr/>
      <w:r>
        <w:rPr/>
        <w:t xml:space="preserve">أبو علي الحسن بن علي بن نصر بن عقيل العبدي الواسطي المنعوت بالهمام</w:t>
      </w:r>
    </w:p>
    <w:p/>
    <w:p>
      <w:pPr/>
      <w:r>
        <w:rPr/>
        <w:t xml:space="preserve">توفي سنة 596.</w:t>
      </w:r>
    </w:p>
    <w:p/>
    <w:p>
      <w:pPr/>
      <w:r>
        <w:rPr/>
        <w:t xml:space="preserve">وفي الطليعة: كان فاضلا أديبا شاعرا مختصا بالملك الأمجد صاحب بعلبك رحل إليه ومدحه وأكرمه اه. وفي فوات الوفيات: مدح طائفة بالشام والعراق وأقام بدمشق وكان رئيسا روى عنه القوصي واتصل بخدمة الأمجد صاحب بعلبك توفي سنة 596 ذكره العماد الكاتب في الخريدة ومن شعره رحمه الله. </w:t>
      </w:r>
    </w:p>
    <w:p/>
    <w:p>
      <w:pPr>
        <w:jc w:val="center"/>
      </w:pPr>
      <w:r>
        <w:rPr>
          <w:color w:val="ff0000"/>
        </w:rPr>
        <w:t xml:space="preserve">ذما معي قلبي وليلى في الهوى في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فكلاهما بالطيف ثم وأخبرا</w:t>
      </w:r>
    </w:p>
    <w:p/>
    <w:p>
      <w:pPr>
        <w:jc w:val="center"/>
      </w:pPr>
      <w:r>
        <w:rPr>
          <w:color w:val="ff0000"/>
        </w:rPr>
        <w:t xml:space="preserve">إذ أيقظ الرقباء فرط وجيبه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بين الضلوع وذاك أشرق إذ سرى</w:t>
      </w:r>
    </w:p>
    <w:p/>
    <w:p>
      <w:pPr/>
      <w:r>
        <w:rPr/>
        <w:t xml:space="preserve">وقال أيضا رحمه الله كما في الفوات:</w:t>
      </w:r>
    </w:p>
    <w:p/>
    <w:p>
      <w:pPr>
        <w:jc w:val="center"/>
      </w:pPr>
      <w:r>
        <w:rPr>
          <w:color w:val="ff0000"/>
        </w:rPr>
        <w:t xml:space="preserve">أين من ينشد قلبا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ضاع يوم البين مني</w:t>
      </w:r>
    </w:p>
    <w:p/>
    <w:p>
      <w:pPr>
        <w:jc w:val="center"/>
      </w:pPr>
      <w:r>
        <w:rPr>
          <w:color w:val="ff0000"/>
        </w:rPr>
        <w:t xml:space="preserve">تاه لما راح يقفو</w:t>
      </w:r>
      <w:r>
        <w:rPr>
          <w:color w:val="ff0000"/>
        </w:rPr>
        <w:t xml:space="preserve">      </w:t>
      </w:r>
      <w:r>
        <w:rPr>
          <w:color w:val="ff0000"/>
        </w:rPr>
        <w:t xml:space="preserve">أثر الظبي الأغن</w:t>
      </w:r>
    </w:p>
    <w:p/>
    <w:p>
      <w:pPr>
        <w:jc w:val="center"/>
      </w:pPr>
      <w:r>
        <w:rPr>
          <w:color w:val="ff0000"/>
        </w:rPr>
        <w:t xml:space="preserve">سكنا البيد فعلمي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فيهما لا رجم ظن</w:t>
      </w:r>
    </w:p>
    <w:p/>
    <w:p>
      <w:pPr>
        <w:jc w:val="center"/>
      </w:pPr>
      <w:r>
        <w:rPr>
          <w:color w:val="ff0000"/>
        </w:rPr>
        <w:t xml:space="preserve">أن هذا في لظى حز</w:t>
      </w:r>
      <w:r>
        <w:rPr>
          <w:color w:val="ff0000"/>
        </w:rPr>
        <w:t xml:space="preserve">      </w:t>
      </w:r>
      <w:r>
        <w:rPr>
          <w:color w:val="ff0000"/>
        </w:rPr>
        <w:t xml:space="preserve">ن وذا في روض حسن</w:t>
      </w:r>
    </w:p>
    <w:p/>
    <w:p>
      <w:pPr>
        <w:jc w:val="center"/>
      </w:pPr>
      <w:r>
        <w:rPr>
          <w:color w:val="ff0000"/>
        </w:rPr>
        <w:t xml:space="preserve">نح معي شوقا إلى البا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نة يا ورق وغن</w:t>
      </w:r>
    </w:p>
    <w:p/>
    <w:p>
      <w:pPr>
        <w:jc w:val="center"/>
      </w:pPr>
      <w:r>
        <w:rPr>
          <w:color w:val="ff0000"/>
        </w:rPr>
        <w:t xml:space="preserve">كلنا قد علم الحب</w:t>
      </w:r>
      <w:r>
        <w:rPr>
          <w:color w:val="ff0000"/>
        </w:rPr>
        <w:t xml:space="preserve">      </w:t>
      </w:r>
      <w:r>
        <w:rPr>
          <w:color w:val="ff0000"/>
        </w:rPr>
        <w:t xml:space="preserve">بنا عاشق غصن</w:t>
      </w:r>
    </w:p>
    <w:p/>
    <w:p>
      <w:pPr/>
      <w:r>
        <w:rPr/>
        <w:t xml:space="preserve">ومن شعره قوله في أهل البيت عليهم السلام كما في الطليعة:</w:t>
      </w:r>
    </w:p>
    <w:p/>
    <w:p>
      <w:pPr>
        <w:jc w:val="center"/>
      </w:pPr>
      <w:r>
        <w:rPr>
          <w:color w:val="ff0000"/>
        </w:rPr>
        <w:t xml:space="preserve">يا بني طه ونون والقلم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حبكم فرض على كل الأمم</w:t>
      </w:r>
    </w:p>
    <w:p/>
    <w:p>
      <w:pPr>
        <w:jc w:val="center"/>
      </w:pPr>
      <w:r>
        <w:rPr>
          <w:color w:val="ff0000"/>
        </w:rPr>
        <w:t xml:space="preserve">من يدانيكم ولولاكم 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خلق اللوح ولا أجري القلم</w:t>
      </w:r>
    </w:p>
    <w:p/>
    <w:p>
      <w:pPr>
        <w:jc w:val="center"/>
      </w:pPr>
      <w:r>
        <w:rPr>
          <w:color w:val="ff0000"/>
        </w:rPr>
        <w:t xml:space="preserve">أنتم أكرم أن عد الورى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أنتم أعلم ماش بقدم</w:t>
      </w:r>
    </w:p>
    <w:p/>
    <w:p>
      <w:pPr>
        <w:jc w:val="center"/>
      </w:pPr>
      <w:r>
        <w:rPr>
          <w:color w:val="ff0000"/>
        </w:rPr>
        <w:t xml:space="preserve">أنتم للدين أعلام إذا</w:t>
      </w:r>
      <w:r>
        <w:rPr>
          <w:color w:val="ff0000"/>
        </w:rPr>
        <w:t xml:space="preserve">      </w:t>
      </w:r>
      <w:r>
        <w:rPr>
          <w:color w:val="ff0000"/>
        </w:rPr>
        <w:t xml:space="preserve">غاب منكم علم لاح علم</w:t>
      </w:r>
    </w:p>
    <w:p/>
    <w:p>
      <w:pPr>
        <w:jc w:val="center"/>
      </w:pPr>
      <w:r>
        <w:rPr>
          <w:color w:val="ff0000"/>
        </w:rPr>
        <w:t xml:space="preserve">فوض الله إليكم أمره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فحكمتم حسبما كان حكم</w:t>
      </w:r>
    </w:p>
    <w:p/>
    <w:p>
      <w:pPr>
        <w:jc w:val="center"/>
      </w:pPr>
      <w:r>
        <w:rPr>
          <w:color w:val="ff0000"/>
        </w:rPr>
        <w:t xml:space="preserve">فبكم تفخر أملاك العلى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 لكم أضحت عبيدا وخدم</w:t>
      </w:r>
    </w:p>
    <w:p/>
    <w:p>
      <w:pPr/>
      <w:r>
        <w:rPr/>
        <w:t xml:space="preserve">وقوله في مقصورته العلوية كما في الطليعة:</w:t>
      </w:r>
    </w:p>
    <w:p/>
    <w:p>
      <w:pPr>
        <w:jc w:val="center"/>
      </w:pPr>
      <w:r>
        <w:rPr>
          <w:color w:val="ff0000"/>
        </w:rPr>
        <w:t xml:space="preserve">ويوم عاد المرتضى الهادي وقد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 رسول الله حم واشتكى</w:t>
      </w:r>
    </w:p>
    <w:p/>
    <w:p>
      <w:pPr>
        <w:jc w:val="center"/>
      </w:pPr>
      <w:r>
        <w:rPr>
          <w:color w:val="ff0000"/>
        </w:rPr>
        <w:t xml:space="preserve">فمس صدر المصطفي بكفه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فكاد أن يحرقها فرط الحما</w:t>
      </w:r>
    </w:p>
    <w:p/>
    <w:p>
      <w:pPr>
        <w:jc w:val="center"/>
      </w:pPr>
      <w:r>
        <w:rPr>
          <w:color w:val="ff0000"/>
        </w:rPr>
        <w:t xml:space="preserve">قال النبي الحمد الله لقد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عافاني الله تعالى وبرى</w:t>
      </w:r>
    </w:p>
    <w:p/>
    <w:p>
      <w:pPr>
        <w:jc w:val="center"/>
      </w:pPr>
      <w:r>
        <w:rPr>
          <w:color w:val="ff0000"/>
        </w:rPr>
        <w:t xml:space="preserve">شبهه عيسى فصد قومه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كفر وقالوا ضل فيه واعتدى</w:t>
      </w:r>
    </w:p>
    <w:p/>
    <w:p>
      <w:pPr>
        <w:jc w:val="center"/>
      </w:pPr>
      <w:r>
        <w:rPr>
          <w:color w:val="ff0000"/>
        </w:rPr>
        <w:t xml:space="preserve">فجاءه الوحي بتكذيبهم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وقال ما كان حديثا يفترى</w:t>
      </w:r>
    </w:p>
    <w:p/>
    <w:p>
      <w:pPr>
        <w:jc w:val="center"/>
      </w:pPr>
      <w:r>
        <w:rPr>
          <w:color w:val="ff0000"/>
        </w:rPr>
        <w:t xml:space="preserve">من زالت الحمى عن الطهر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ردت الشمس له قبل العشا</w:t>
      </w:r>
    </w:p>
    <w:p/>
    <w:p>
      <w:pPr>
        <w:jc w:val="center"/>
      </w:pPr>
      <w:r>
        <w:rPr>
          <w:color w:val="ff0000"/>
        </w:rPr>
        <w:t xml:space="preserve">من صوب الطارق من سمائه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لبيته ليلا وكل قد رأى</w:t>
      </w:r>
    </w:p>
    <w:p/>
    <w:p>
      <w:pPr/>
      <w:r>
        <w:rPr/>
        <w:t xml:space="preserve">قال وهي طويلة تناهز الخمسمائة بيت وقوله كما في الطليعة:</w:t>
      </w:r>
    </w:p>
    <w:p/>
    <w:p>
      <w:pPr>
        <w:jc w:val="center"/>
      </w:pPr>
      <w:r>
        <w:rPr>
          <w:color w:val="ff0000"/>
        </w:rPr>
        <w:t xml:space="preserve">يا سادتي يا بني علي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آل طه وآل صاد</w:t>
      </w:r>
    </w:p>
    <w:p/>
    <w:p>
      <w:pPr>
        <w:jc w:val="center"/>
      </w:pPr>
      <w:r>
        <w:rPr>
          <w:color w:val="ff0000"/>
        </w:rPr>
        <w:t xml:space="preserve">صن ذا يوازيكم وأنتم</w:t>
      </w:r>
      <w:r>
        <w:rPr>
          <w:color w:val="ff0000"/>
        </w:rPr>
        <w:t xml:space="preserve">      </w:t>
      </w:r>
      <w:r>
        <w:rPr>
          <w:color w:val="ff0000"/>
        </w:rPr>
        <w:t xml:space="preserve">خلائف الله في البلاد</w:t>
      </w:r>
    </w:p>
    <w:p/>
    <w:p>
      <w:pPr>
        <w:jc w:val="center"/>
      </w:pPr>
      <w:r>
        <w:rPr>
          <w:color w:val="ff0000"/>
        </w:rPr>
        <w:t xml:space="preserve">أنتم نجوم الهدى اللواتي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يهدي بها الله كل هاد</w:t>
      </w:r>
    </w:p>
    <w:p/>
    <w:p>
      <w:pPr>
        <w:jc w:val="center"/>
      </w:pPr>
      <w:r>
        <w:rPr>
          <w:color w:val="ff0000"/>
        </w:rPr>
        <w:t xml:space="preserve">لولا هداكم إذا ضللنا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والتبس الغي بالرشاد</w:t>
      </w:r>
    </w:p>
    <w:p/>
    <w:p>
      <w:pPr>
        <w:jc w:val="center"/>
      </w:pPr>
      <w:r>
        <w:rPr>
          <w:color w:val="ff0000"/>
        </w:rPr>
        <w:t xml:space="preserve">لا زلت في حبكم أوالي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عمري وفي بغضكم أعادي</w:t>
      </w:r>
    </w:p>
    <w:p/>
    <w:p>
      <w:pPr>
        <w:jc w:val="center"/>
      </w:pPr>
      <w:r>
        <w:rPr>
          <w:color w:val="ff0000"/>
        </w:rPr>
        <w:t xml:space="preserve">ما أن تزودت غير حبي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إياكم وهو خير زاد</w:t>
      </w:r>
    </w:p>
    <w:p/>
    <w:p>
      <w:pPr>
        <w:jc w:val="center"/>
      </w:pPr>
      <w:r>
        <w:rPr>
          <w:color w:val="ff0000"/>
        </w:rPr>
        <w:t xml:space="preserve">وذاك ذخري والبراء ممن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يشناكم في الورى اعتقادي</w:t>
      </w:r>
    </w:p>
    <w:p/>
    <w:p>
      <w:pPr/>
      <w:r>
        <w:rPr/>
        <w:t xml:space="preserve">وهي طويلة.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الهمام البغدادي العبدي
</w:t>
      </w:r>
    </w:p>
    <w:p>
      <w:pPr/>
      <w:r>
        <w:rPr/>
        <w:t xml:space="preserve">الهمام البغدادي العبدي الحسن بن علي بن نصر بن عقيل أبو علي العبدي الواسطي البغدادي المنعوت بالهمام، مدح طائفة بالشام والعراق وأقام بدمشق. وكان شيعيا.</w:t>
      </w:r>
    </w:p>
    <w:p/>
    <w:p>
      <w:pPr/>
      <w:r>
        <w:rPr/>
        <w:t xml:space="preserve">روى عنه القوصي، واتصل بخدمة الأمجد. وتوفي سنة ست وتسعين وخمسمائة. ذكره العماد الكاتب في الخريدة.</w:t>
      </w:r>
    </w:p>
    <w:p/>
    <w:p>
      <w:pPr/>
      <w:r>
        <w:rPr/>
        <w:t xml:space="preserve">ومن شعره: </w:t>
      </w:r>
    </w:p>
    <w:p/>
    <w:p>
      <w:pPr>
        <w:jc w:val="center"/>
      </w:pPr>
      <w:r>
        <w:rPr>
          <w:color w:val="ff0000"/>
        </w:rPr>
        <w:t xml:space="preserve">ذما معي قلبي وليلي في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فكلاهما بالطيف نم وأخبرا</w:t>
      </w:r>
    </w:p>
    <w:p/>
    <w:p>
      <w:pPr>
        <w:jc w:val="center"/>
      </w:pPr>
      <w:r>
        <w:rPr>
          <w:color w:val="ff0000"/>
        </w:rPr>
        <w:t xml:space="preserve">ذا أيقظ الرقباء فرط وجيبه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بين الضلوع وذاك أشرق إذ سرى</w:t>
      </w:r>
    </w:p>
    <w:p/>
    <w:p>
      <w:pPr/>
      <w:r>
        <w:rPr/>
        <w:t xml:space="preserve">ومنه قوله: </w:t>
      </w:r>
    </w:p>
    <w:p/>
    <w:p>
      <w:pPr>
        <w:jc w:val="center"/>
      </w:pPr>
      <w:r>
        <w:rPr>
          <w:color w:val="ff0000"/>
        </w:rPr>
        <w:t xml:space="preserve">أين من ينشد قلبا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ضاع يوم البين مني</w:t>
      </w:r>
    </w:p>
    <w:p/>
    <w:p>
      <w:pPr>
        <w:jc w:val="center"/>
      </w:pPr>
      <w:r>
        <w:rPr>
          <w:color w:val="ff0000"/>
        </w:rPr>
        <w:t xml:space="preserve">تاه لما راح يقفو</w:t>
      </w:r>
      <w:r>
        <w:rPr>
          <w:color w:val="ff0000"/>
        </w:rPr>
        <w:t xml:space="preserve">      </w:t>
      </w:r>
      <w:r>
        <w:rPr>
          <w:color w:val="ff0000"/>
        </w:rPr>
        <w:t xml:space="preserve">أثر الظبي الأغن</w:t>
      </w:r>
    </w:p>
    <w:p/>
    <w:p>
      <w:pPr>
        <w:jc w:val="center"/>
      </w:pPr>
      <w:r>
        <w:rPr>
          <w:color w:val="ff0000"/>
        </w:rPr>
        <w:t xml:space="preserve">سكن البيد فعلمي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فيهما لا رجم ظن</w:t>
      </w:r>
    </w:p>
    <w:p/>
    <w:p>
      <w:pPr>
        <w:jc w:val="center"/>
      </w:pPr>
      <w:r>
        <w:rPr>
          <w:color w:val="ff0000"/>
        </w:rPr>
        <w:t xml:space="preserve">إن هذا في لظى حز</w:t>
      </w:r>
      <w:r>
        <w:rPr>
          <w:color w:val="ff0000"/>
        </w:rPr>
        <w:t xml:space="preserve">      </w:t>
      </w:r>
      <w:r>
        <w:rPr>
          <w:color w:val="ff0000"/>
        </w:rPr>
        <w:t xml:space="preserve">ن وذا في روض حزن</w:t>
      </w:r>
    </w:p>
    <w:p/>
    <w:p>
      <w:pPr>
        <w:jc w:val="center"/>
      </w:pPr>
      <w:r>
        <w:rPr>
          <w:color w:val="ff0000"/>
        </w:rPr>
        <w:t xml:space="preserve">نح معي شوقا إلى البـ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ـبانة يا ورق وغن</w:t>
      </w:r>
    </w:p>
    <w:p/>
    <w:p>
      <w:pPr>
        <w:jc w:val="center"/>
      </w:pPr>
      <w:r>
        <w:rPr>
          <w:color w:val="ff0000"/>
        </w:rPr>
        <w:t xml:space="preserve">كلنا قد علم الحـ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ـب بنا عاشق غصن</w:t>
      </w:r>
    </w:p>
    <w:p/>
    <w:p>
      <w:pPr/>
      <w:r>
        <w:rPr/>
        <w:t xml:space="preserve">قلت: شعر جيد.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2026-07-23T18:40:41+03:00</dcterms:created>
  <dcterms:modified xsi:type="dcterms:W3CDTF">2026-07-23T18:40:41+03:00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