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مهريز العاملي الجعبي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مهريز العاملي الجعبي
</w:t>
      </w:r>
    </w:p>
    <w:p>
      <w:pPr/>
      <w:r>
        <w:rPr/>
        <w:t xml:space="preserve">الشيخ حسن بن مهريز العاملي الجعبي في أمل الآمل كان فاضلا صالحا عارفا بالقراآت والتجويد معاصرا للشهيد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2026-07-27T13:48:50+03:00</dcterms:created>
  <dcterms:modified xsi:type="dcterms:W3CDTF">2026-07-27T13:48:50+03:00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