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السفاقسي
</w:t>
      </w:r>
    </w:p>
    <w:p>
      <w:pPr>
        <w:jc w:val="start"/>
        <w:bidi/>
      </w:pPr>
      <w:r>
        <w:rPr>
          <w:rFonts w:ascii="arial" w:hAnsi="arial" w:eastAsia="arial" w:cs="arial"/>
          <w:sz w:val="28"/>
          <w:szCs w:val="28"/>
          <w:b w:val="1"/>
          <w:bCs w:val="1"/>
          <w:rtl/>
        </w:rPr>
        <w:t xml:space="preserve">السفاقسي
</w:t>
      </w:r>
    </w:p>
    <w:p>
      <w:pPr/>
      <w:r>
        <w:rPr/>
        <w:t xml:space="preserve">السفاقسي  إبراهيم بن محمد السفاقسي، أبو اسحاق، برهان الدين:فقيه مالكي. تفقه في بجاية وحج فأخذ من علماء مصر والشام. وافتى ودرس سنن. له مصنفات منها (المجيد في إعراب القران المجيد - خ) ويسمى اعراب القران، و (شرح ابن الحاجب) فقه.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برهان الدين السفاقسي المالكي
</w:t>
      </w:r>
    </w:p>
    <w:p>
      <w:pPr/>
      <w:r>
        <w:rPr/>
        <w:t xml:space="preserve">برهان الدين السفاقسي المالكي إبراهيم بن محمد الإمام برهان الدين السفاقسي -بسينين مهملتين وبينهما فاء وألف وقاف- المالكي، هو وأخوه شمس الدين محمد بن محمد - وتقدم ذكره- من فضلاء المالكية، أخبرني أقضى القضاة بهاء الدين أبو البقاء السبكي أن له إعرابا للقرآن الكريم في تقدير أربع مجلدات وله كتاب شرح فيه كتاب ابن الحاجب رحمه الله تعالى في الفروع ناقصا قليلا وأثنى عليه ثناء كثيرا، قال: توفي سنة ثلاث وأربعين وسبع مائة رحمه الله أو في أواخر سنة اثنتين وأربعين.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الإمام الفاضل برهان الدين السفاقسي المالكي</w:t>
      </w:r>
    </w:p>
    <w:p/>
    <w:p>
      <w:pPr/>
      <w:r>
        <w:rPr/>
        <w:t xml:space="preserve">كان هو وأخوه شمس الدين محمد من كبار المالكية، كان هذا برهان الدين قائما بالعربية، شائما بروق غوامضها اللامعة بما عنده من الألمعية. أعرب القرآن العظيم في أربعة أسفار كبار، أعاد بها لهذا الفن ما كان قد خمل وبار، تكلم فيها على كل غامض، وحسده عليها غيره ممن لم يصل إلى ذلك وقال: عنقودها حامض، وشرح كتاب ابن الحاجب في الفروع، وأتى فيه بفوائد من حسنها تروق، ومن جزالتها تروع، إلا أنه لم يكمله، فنقص يسيرا، وجعل طرف التطلع لتمامه حسيرا.</w:t>
      </w:r>
    </w:p>
    <w:p/>
    <w:p>
      <w:pPr/>
      <w:r>
        <w:rPr/>
        <w:t xml:space="preserve">ولم يزل يشتغل ويدأب، ويشعب صدع العلم ويرأب: إلى أن وافاه حينه، وقضي من الأجل دينه.</w:t>
      </w:r>
    </w:p>
    <w:p/>
    <w:p>
      <w:pPr/>
      <w:r>
        <w:rPr/>
        <w:t xml:space="preserve">توفي رحمه الله تعالى سنة ثلاث وأربعين وسبع مئة، أو في أواخر سنة اثنتين وأربعين.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السفاقسي
</w:t>
      </w:r>
    </w:p>
    <w:p>
      <w:pPr/>
      <w:r>
        <w:rPr/>
        <w:t xml:space="preserve">السفاقسي الشيخ برهان الدين إبراهيم بن محمد. وأخوه شمس الدين محمد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القاسم
</w:t>
      </w:r>
    </w:p>
    <w:p>
      <w:pPr/>
      <w:r>
        <w:rPr/>
        <w:t xml:space="preserve">إبراهيم بن محمد بن إبراهيم بن أبي القاسم إبراهيم بن محمد بن إبراهيم بن أبي القاسم القيسي السفاقسي المالكي ولد في حدود سنة 697 وسمع ببجاية من شيخها ناصر الدين ثم حج وأخذ عن أبي حيان بالقاهرة وعن غيره ثم قدم هو وأخوه دمشق سنة 38 فسمعا كثيرا من زينب بنت الكمال وأبي بكر بن عنتر وأبي بكر بن الرضي والمزي وغيرهم ومهر في الفضائل وجمع إعراب القرآن وكان ساكنا ذكره الذهبي في المعجم المختص وقال له همة في الفضائل والعلوم وذكر لي أنه ولد في حدود سنة 98 وأنه سمع ببجاية من شيخها ناصر الدين وكانت وفاته في ثامن عشر ذي القعدة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القيسي الصفاقسي
</w:t>
      </w:r>
    </w:p>
    <w:p>
      <w:pPr/>
      <w:r>
        <w:rPr/>
        <w:t xml:space="preserve">إبراهيم بن محمد بن إبراهيم القيسي الصفاقسي العلامة الوحيد المصنف المتفنن وكان أخوه شمس الدين محمد قاضيا عالما متفننا ومن تآليفهما: إعراب القرآن الكريم وهو من أجل كتب الأعاريب وأكثرها فائدة جرده من البحر المحيط للإمام العالم العلامة: أثير الدين أبي حيان ومن إعراب أبي البقاء وغير ذلك.</w:t>
      </w:r>
    </w:p>
    <w:p/>
    <w:p>
      <w:pPr/>
      <w:r>
        <w:rPr/>
        <w:t xml:space="preserve">تفقها وتفننا بالإمام العلامة أبي فارس: عبد العزيز المعروف بالدروال وقد ذكرته في حرف العين. توفي برهان الدين سنة ثلاث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القيسي السفاقسي
</w:t>
      </w:r>
    </w:p>
    <w:p>
      <w:pPr/>
      <w:r>
        <w:rPr/>
        <w:t xml:space="preserve">إبراهيم بن محمد بن إبراهيم القيسي السفاقسي. مختصر كتاب أبي حيان.</w:t>
      </w:r>
    </w:p>
    <w:p/>
    <w:p>
      <w:pPr/>
      <w:r>
        <w:rPr/>
        <w:t xml:space="preserve">توفي سنة 743.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القاسم القيسي الفارقي المغربي المالكي العلامة برهان الدين أبو إسحاق السفاقسي
</w:t>
      </w:r>
    </w:p>
    <w:p>
      <w:pPr/>
      <w:r>
        <w:rPr/>
        <w:t xml:space="preserve">إبراهيم بن محمد بن إبراهيم بن أبي القاسم القيسي الفارقي المغربي المالكي العلامة برهان الدين أبو إسحاق السفاقسي النحوي صاحب إعراب القرآن</w:t>
      </w:r>
    </w:p>
    <w:p/>
    <w:p>
      <w:pPr/>
      <w:r>
        <w:rPr/>
        <w:t xml:space="preserve">كانت ولادته في حدود سنة سبع وتسعين وستمائة سمع من شيخه ناصر الدين وأدى الحج</w:t>
      </w:r>
    </w:p>
    <w:p/>
    <w:p>
      <w:pPr/>
      <w:r>
        <w:rPr/>
        <w:t xml:space="preserve">وأخذ عن أبي حيان بمصر وعن المزي بدمشق وزينب بنت الكمال وخلائق</w:t>
      </w:r>
    </w:p>
    <w:p/>
    <w:p>
      <w:pPr/>
      <w:r>
        <w:rPr/>
        <w:t xml:space="preserve">كان فاضلا وماهرا وكاملا في جميع الفنون</w:t>
      </w:r>
    </w:p>
    <w:p/>
    <w:p>
      <w:pPr/>
      <w:r>
        <w:rPr/>
        <w:t xml:space="preserve">وكانت وفاته سنة ثلاث وأربعين وسبعمائة</w:t>
      </w:r>
    </w:p>
    <w:p/>
    <w:p>
      <w:pPr/>
      <w:r>
        <w:rPr/>
        <w:t xml:space="preserve">وذكر في أسامي الكتب وكتابه أحسن الجميع سماه المجيد في إعراب القرآن المجيد وهو مؤلف جليل القدر والشأن في مجلدين ضخمين جمع بين التفسير والإعراب وهو في الحقيقة منهاج صعب ذكر فيه البحر لشيخه أبي حيان ومدحه ثم قال لكنه سلك سبيل المفسرين في جمعه بين التفسير والإعراب فتفرق فيه المقصود واستخار في تلخيصه وجمع ما أشكل إعرابه في كتاب</w:t>
      </w:r>
    </w:p>
    <w:p/>
    <w:p>
      <w:pPr/>
      <w:r>
        <w:rPr/>
        <w:t xml:space="preserve">الشيخ أبي البقاء لكونه كتابا قد عكف الناس عليه وضم إلى كتابه بحرف الميم وأورد ما كان له بقوله قلت فجاء كبير الحجم في عشر مجلدات فاختصره الشيخ سليمان الصرخدي الشافعي المتوفي سنة اثنتين وتسعين وسبعمائة في مجلدين ولكن اعترض عليه في مواضع كثيرة</w:t>
      </w:r>
    </w:p>
    <w:p>
      <w:pPr>
        <w:jc w:val="start"/>
        <w:bidi/>
      </w:pPr>
      <w:r>
        <w:rPr>
          <w:sz w:val="24"/>
          <w:szCs w:val="24"/>
          <w:b w:val="1"/>
          <w:bCs w:val="1"/>
          <w:rtl/>
        </w:rPr>
        <w:t xml:space="preserve">
طبقات المفسرين للأدنه وي،(مكتبة العلوم والحكم - المدينة المنورة،1997،ط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2026-07-27T10:52:12+03:00</dcterms:created>
  <dcterms:modified xsi:type="dcterms:W3CDTF">2026-07-27T10:52:12+03:00</dcterms:modified>
</cp:coreProperties>
</file>

<file path=docProps/custom.xml><?xml version="1.0" encoding="utf-8"?>
<Properties xmlns="http://schemas.openxmlformats.org/officeDocument/2006/custom-properties" xmlns:vt="http://schemas.openxmlformats.org/officeDocument/2006/docPropsVTypes"/>
</file>