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جعفر الموسوي اليزدي
</w:t>
      </w:r>
    </w:p>
    <w:p>
      <w:pPr>
        <w:jc w:val="start"/>
        <w:bidi/>
      </w:pPr>
      <w:r>
        <w:rPr>
          <w:rFonts w:ascii="arial" w:hAnsi="arial" w:eastAsia="arial" w:cs="arial"/>
          <w:sz w:val="28"/>
          <w:szCs w:val="28"/>
          <w:b w:val="1"/>
          <w:bCs w:val="1"/>
          <w:rtl/>
        </w:rPr>
        <w:t xml:space="preserve">السيد حسين بن جعفر الموسوي اليزدي
</w:t>
      </w:r>
    </w:p>
    <w:p>
      <w:pPr/>
      <w:r>
        <w:rPr/>
        <w:t xml:space="preserve">السيد حسين بن جعفر الموسوي اليزدي. له كتاب مجموع في أشعار عشرة من أهل البيت ع قال في أوله يقول المذنب الجاني حسين بن جعفر الموسوي اليزدي هذا كتاب لم يسبقني أحد بمثله في أشعار عشرة من أهل العصمة ع ابتدأت بسيدتي فاطمة ع ثم بسيدنا الحسن إلى آخر الأئمة ثم مولانا علي بن محمد والعسكري ع فاني كلما تتبعت لم اظفر 467 بشعر منسوب إليهما وما نسب إلى أمير المؤمنين من الأشعار مجموع في ديوان وقال في آخره تمت الأشعار في يوم الجمعة رابع شعبان سنة 1330 والظاهر أنه هو السيد حسين بن جعفر اليزدي الذي قال صاحب الذريعة إن له كتاب الدين الذي رأى بعض الأحاديث منقولا عنه في مجموعة لبعض المتأخرين.</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2026-07-27T11:17:42+03:00</dcterms:created>
  <dcterms:modified xsi:type="dcterms:W3CDTF">2026-07-27T11:17:42+03:00</dcterms:modified>
</cp:coreProperties>
</file>

<file path=docProps/custom.xml><?xml version="1.0" encoding="utf-8"?>
<Properties xmlns="http://schemas.openxmlformats.org/officeDocument/2006/custom-properties" xmlns:vt="http://schemas.openxmlformats.org/officeDocument/2006/docPropsVTypes"/>
</file>