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مازن القلانسي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مازن القلانسي
</w:t>
      </w:r>
    </w:p>
    <w:p>
      <w:pPr/>
      <w:r>
        <w:rPr/>
        <w:t xml:space="preserve">خالد بن مازن القلانسي ذكره الشيخ في رجاله في أصحاب الصادق عليه السلام وقال: كوفي مولى روى عنه حكم بن مسكين الأعمى.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2026-07-27T09:37:02+03:00</dcterms:created>
  <dcterms:modified xsi:type="dcterms:W3CDTF">2026-07-27T09:37:02+03:00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