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العبسي الكوفي وأخوه عائذ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العبسي الكوفي وأخوه عائذ
</w:t>
      </w:r>
    </w:p>
    <w:p>
      <w:pPr/>
      <w:r>
        <w:rPr/>
        <w:t xml:space="preserve">الربيع العبسي الكوفي وأخوه عائذ ذكرهما الشيخ في رجاله في أصحاب الباقر عليه السلام وقال: عربيان والربيع هو ابن حبيب كما مر.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2026-07-27T10:19:46+03:00</dcterms:created>
  <dcterms:modified xsi:type="dcterms:W3CDTF">2026-07-27T10:19:46+03:00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