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زيري بن قيس أمير 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زيري بن قيس أمير المدينة
</w:t>
      </w:r>
    </w:p>
    <w:p>
      <w:pPr/>
      <w:r>
        <w:rPr/>
        <w:t xml:space="preserve">زيري بن قيس أمير المدينة في شذرات الذهب ج 7 ص 285 في سنة 855 توفي أميان بن ماتع الحسيني أمير المدينة واستقر بعده زيرى ابن قيس.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2026-07-27T14:24:49+03:00</dcterms:created>
  <dcterms:modified xsi:type="dcterms:W3CDTF">2026-07-27T14:24:49+03:00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