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الطبري
</w:t>
      </w:r>
    </w:p>
    <w:p>
      <w:pPr/>
      <w:r>
        <w:rPr/>
        <w:t xml:space="preserve">الطبري  الحسن بن القاسم الطبرى، أبو على: فقيه بحاث، أصله من طبرستان. سكن بغداد وتوفى بها. له (المحرر) في النظر، وهو أول كتاب صنف في الخلاف المجرد، و (الإفصاح) في الفقه، و (العدة) عشرة أجزاء في الفقه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2026-07-27T17:43:45+03:00</dcterms:created>
  <dcterms:modified xsi:type="dcterms:W3CDTF">2026-07-27T17:43:45+03:00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