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النواب سليمان خان اعتضاد الدولة
</w:t>
      </w:r>
    </w:p>
    <w:p>
      <w:pPr>
        <w:jc w:val="start"/>
        <w:bidi/>
      </w:pPr>
      <w:r>
        <w:rPr>
          <w:rFonts w:ascii="arial" w:hAnsi="arial" w:eastAsia="arial" w:cs="arial"/>
          <w:sz w:val="28"/>
          <w:szCs w:val="28"/>
          <w:b w:val="1"/>
          <w:bCs w:val="1"/>
          <w:rtl/>
        </w:rPr>
        <w:t xml:space="preserve">النواب سليمان خان اعتضاد الدولة
</w:t>
      </w:r>
    </w:p>
    <w:p>
      <w:pPr/>
      <w:r>
        <w:rPr/>
        <w:t xml:space="preserve">النواب سليمان خان اعتضاد الدولة كان فاضلا له تذكرة الإخوان في رد الصوفية فارسي مطبوع وبنى مدرسة سميت باسمه المذكور ابتدأ بعمارتها اعتضاد الدولة وأتمها في عهد السلطان محمد شاه القاجاري وفي زمان حياة الباني وبعد وفاته كانت موقوفاتها بنظارة ولده محمد قاسم خان ثم رممها نصر الله خان القاجاري ثم وقفت عليها أوقاف في دولة ناصر الدين شاه القاجاري ورممت وذلك سنة 1282.</w:t>
      </w:r>
    </w:p>
    <w:p>
      <w:pPr>
        <w:jc w:val="start"/>
        <w:bidi/>
      </w:pPr>
      <w:r>
        <w:rPr>
          <w:sz w:val="24"/>
          <w:szCs w:val="24"/>
          <w:b w:val="1"/>
          <w:bCs w:val="1"/>
          <w:rtl/>
        </w:rPr>
        <w:t xml:space="preserve">
أعيان الشيعة،(دار التعارف للمطبوعات - بيروت،1983،ط 1،ج 7،ص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2026-07-26T18:24:37+03:00</dcterms:created>
  <dcterms:modified xsi:type="dcterms:W3CDTF">2026-07-26T18:24:37+03:00</dcterms:modified>
</cp:coreProperties>
</file>

<file path=docProps/custom.xml><?xml version="1.0" encoding="utf-8"?>
<Properties xmlns="http://schemas.openxmlformats.org/officeDocument/2006/custom-properties" xmlns:vt="http://schemas.openxmlformats.org/officeDocument/2006/docPropsVTypes"/>
</file>