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بن محمد بن الحسن المحسني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محمد بن الحسن المحسني
</w:t>
      </w:r>
    </w:p>
    <w:p>
      <w:pPr/>
      <w:r>
        <w:rPr/>
        <w:t xml:space="preserve">الشيخ سليمان بن محمد بن الحسن المحسني الأحسائي الهجري الفلاحي الربعي</w:t>
      </w:r>
    </w:p>
    <w:p/>
    <w:p>
      <w:pPr/>
      <w:r>
        <w:rPr/>
        <w:t xml:space="preserve">من علماء البحرين وأفراد عائلته كلهم من علماء البحرين وفي الذريعة ج3 ص13 وقد فات الشيخ علي المعاصر ترجمتهم في أنوار البدرين.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2026-07-27T13:48:42+03:00</dcterms:created>
  <dcterms:modified xsi:type="dcterms:W3CDTF">2026-07-27T13:48:42+03:00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