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سيحان بن صوحان العبدي
</w:t>
      </w:r>
    </w:p>
    <w:p>
      <w:pPr>
        <w:jc w:val="start"/>
        <w:bidi/>
      </w:pPr>
      <w:r>
        <w:rPr>
          <w:rFonts w:ascii="arial" w:hAnsi="arial" w:eastAsia="arial" w:cs="arial"/>
          <w:sz w:val="28"/>
          <w:szCs w:val="28"/>
          <w:b w:val="1"/>
          <w:bCs w:val="1"/>
          <w:rtl/>
        </w:rPr>
        <w:t xml:space="preserve">سيحان بن صوحان العبدي
</w:t>
      </w:r>
    </w:p>
    <w:p>
      <w:pPr/>
      <w:r>
        <w:rPr/>
        <w:t xml:space="preserve">سيحان بن صوحان العبدي من بني عبد القيس</w:t>
      </w:r>
    </w:p>
    <w:p/>
    <w:p>
      <w:pPr/>
      <w:r>
        <w:rPr/>
        <w:t xml:space="preserve">أخو صعصعة بن صوحان وزيد بن صوحان قتل يوم الجمل سنة 36 قتله عمارة بن يثري وارتث أخوه صعصعة وكان عمارة قد قتل قبل ذلك هند بن عمرو الجملي المرادي وعلباء بن الهيثم لما ندبهم علي عليه السلام ليحملوا على الجمل فقال في ذلك عمارة:</w:t>
      </w:r>
    </w:p>
    <w:p/>
    <w:p>
      <w:pPr>
        <w:jc w:val="center"/>
      </w:pPr>
      <w:r>
        <w:rPr>
          <w:color w:val="ff0000"/>
        </w:rPr>
        <w:t xml:space="preserve">أنا لمن ينكرني ابن يثري</w:t>
      </w:r>
      <w:r>
        <w:rPr>
          <w:color w:val="ff0000"/>
        </w:rPr>
        <w:t xml:space="preserve">      </w:t>
      </w:r>
      <w:r>
        <w:rPr>
          <w:color w:val="ff0000"/>
        </w:rPr>
        <w:t xml:space="preserve">قاتل علباء وهند الجملي</w:t>
      </w:r>
    </w:p>
    <w:p/>
    <w:p>
      <w:pPr/>
      <w:r>
        <w:rPr/>
        <w:t xml:space="preserve">#وابن لصوحان على دين علي وكان بالكوفة لما أرسل أمير المؤمنين عليه السلام ولده الحسن وعمار بن ياسر إليها ليستنفرا أهلها إلى البصرة فجعل أبو موسى يثبطهم قال ابن الأثير فقال سيحان بن صوحان: أيها الناس لا بد لهذا الأمر وهؤلاء الناس من وال يدفع الظالم ويعز المظلوم ويجمع الناس وهذا واليكم (يعني أمير المؤمنين عليه السلام) يدعوكم لتنظروا فيما بينه وبين صاحبيه وهو المأمون على الأمة الفقيه في الدين فمن نهض إليه فإنا سائرون معه وكان هؤلاء الأخوة الثلاثة من خيار شيعة أمير المؤمنين عليه السلام زيد وصعصعة وسيحان قتل زيد وسيحان معه يوم الجمل وارتث صعصعة.</w:t>
      </w:r>
    </w:p>
    <w:p>
      <w:pPr>
        <w:jc w:val="start"/>
        <w:bidi/>
      </w:pPr>
      <w:r>
        <w:rPr>
          <w:sz w:val="24"/>
          <w:szCs w:val="24"/>
          <w:b w:val="1"/>
          <w:bCs w:val="1"/>
          <w:rtl/>
        </w:rPr>
        <w:t xml:space="preserve">
أعيان الشيعة،(دار التعارف للمطبوعات - بيروت،1983،ط 1،ج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سيحان بن صوحان
</w:t>
      </w:r>
    </w:p>
    <w:p>
      <w:pPr/>
      <w:r>
        <w:rPr/>
        <w:t xml:space="preserve">سيحان بن صوحان العبدي، أحد الإخوة.</w:t>
      </w:r>
    </w:p>
    <w:p/>
    <w:p>
      <w:pPr/>
      <w:r>
        <w:rPr/>
        <w:t xml:space="preserve">ذكر سيف بن عمر، عن سهل بن يوسف الأنصاري، عن القاسم بن محمد أنه كان أحد الأمراء في قتال أهل الردة. وقد تقدم أنهم كانوا لا يؤمرون إلا الصحابة، ويقال إن سيحان قتل يوم الجمل.</w:t>
      </w:r>
    </w:p>
    <w:p>
      <w:pPr>
        <w:jc w:val="start"/>
        <w:bidi/>
      </w:pPr>
      <w:r>
        <w:rPr>
          <w:sz w:val="24"/>
          <w:szCs w:val="24"/>
          <w:b w:val="1"/>
          <w:bCs w:val="1"/>
          <w:rtl/>
        </w:rPr>
        <w:t xml:space="preserve">
الإصابة في تمييز الصحابة،(دار الكتب العلمية - بيروت،1995،ط 1،ج 3،ص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2026-07-27T14:22:55+03:00</dcterms:created>
  <dcterms:modified xsi:type="dcterms:W3CDTF">2026-07-27T14:22:55+03:00</dcterms:modified>
</cp:coreProperties>
</file>

<file path=docProps/custom.xml><?xml version="1.0" encoding="utf-8"?>
<Properties xmlns="http://schemas.openxmlformats.org/officeDocument/2006/custom-properties" xmlns:vt="http://schemas.openxmlformats.org/officeDocument/2006/docPropsVTypes"/>
</file>