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عالي بن عثمان بن جني
</w:t>
      </w:r>
    </w:p>
    <w:p>
      <w:pPr>
        <w:jc w:val="start"/>
        <w:bidi/>
      </w:pPr>
      <w:r>
        <w:rPr>
          <w:rFonts w:ascii="arial" w:hAnsi="arial" w:eastAsia="arial" w:cs="arial"/>
          <w:sz w:val="28"/>
          <w:szCs w:val="28"/>
          <w:b w:val="1"/>
          <w:bCs w:val="1"/>
          <w:rtl/>
        </w:rPr>
        <w:t xml:space="preserve">عالي بن عثمان بن جني
</w:t>
      </w:r>
    </w:p>
    <w:p>
      <w:pPr/>
      <w:r>
        <w:rPr/>
        <w:t xml:space="preserve">عالي بن عثمان بن جني أبو سعد البغدادي- كان مثل أبيه عثمان نحويا أديبا حسن الخط جيد الضبط, أخذ عن أبيه وعن الوزير عيسى ابن علي وغيرهما وأخذ عنه الأمير أبو نصر بن ماكولا وغيره. مات سنة سبع أو ثمان وخمسين وأربعمائة وقد أنشد كثيرا من قصائد أبيه بعد موته فتناقلها الأدباء وأصحاب المعاجم. </w:t>
      </w:r>
    </w:p>
    <w:p/>
    <w:p>
      <w:pPr/>
      <w:r>
        <w:rPr/>
        <w:t xml:space="preserve">وكان عالي وأخوه علي وعلاء قد أدبهم أبوهم عثمان ابن جنى وحسن خطوطهم فكانوا معدودين في الصحيحي الضبط وحسني الخط. </w:t>
      </w:r>
    </w:p>
    <w:p>
      <w:pPr>
        <w:jc w:val="start"/>
        <w:bidi/>
      </w:pPr>
      <w:r>
        <w:rPr>
          <w:sz w:val="24"/>
          <w:szCs w:val="24"/>
          <w:b w:val="1"/>
          <w:bCs w:val="1"/>
          <w:rtl/>
        </w:rPr>
        <w:t xml:space="preserve">
أعيان الشيعة،(دار التعارف للمطبوعات - بيروت،1983،ط 1،ج 7،ص 407)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ابن جني النحوي
</w:t>
      </w:r>
    </w:p>
    <w:p>
      <w:pPr/>
      <w:r>
        <w:rPr/>
        <w:t xml:space="preserve">ابن ابن جني النحوي عالي بن عثمان بن جني، أبو سعيد الموصلي؛ سكن صور، وكان مثل أبيه أبي الفتح نحويا أديبا حسن الخط جيد الضبط، وكتب بخطه كثيرا من تصانيف أبيه، ورواها عنه، وسمع من أبي القاسم عيسى بن علي بن عيسى بن الجراح الوزير، وسمع بالموصل نصر بن أحمد بن الخليل المرجى، وروى عنه أبو نصر بن ماكولا ومكي بن عبد السلام الزميلي، وكان له أخوان علي والعلاء، ونوفي بصيدا سنة تسع أو ثمان وخمسين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عالي بن عثمان بن جني
</w:t>
      </w:r>
    </w:p>
    <w:p>
      <w:pPr/>
      <w:r>
        <w:rPr/>
        <w:t xml:space="preserve">عالي بن عثمان بن جني  أبو سعد البغدادي: كان نحويا أديبا حسن الخط، أخذ عن أبي الفتح ابن جني والوزير عيسى بن علي، وأخذ عنه الأمير أبو نصر ابن ماكولا وغيره. مات سنة سبع أو ثمان وخمسين وأربعمائة.</w:t>
      </w:r>
    </w:p>
    <w:p>
      <w:pPr>
        <w:jc w:val="start"/>
        <w:bidi/>
      </w:pPr>
      <w:r>
        <w:rPr>
          <w:sz w:val="24"/>
          <w:szCs w:val="24"/>
          <w:b w:val="1"/>
          <w:bCs w:val="1"/>
          <w:rtl/>
        </w:rPr>
        <w:t xml:space="preserve">
معجم الأدباء / إرشاد الأريب إلى معرفة الأديب،(دار الغرب الإسلامي - بيروت،1993،ط 0،ج 4،ص 1475)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عالي بن عثمان بن جني، أبو سعيد.
</w:t>
      </w:r>
    </w:p>
    <w:p>
      <w:pPr/>
      <w:r>
        <w:rPr/>
        <w:t xml:space="preserve">عالي بن عثمان بن جني، أبو سعيد. </w:t>
      </w:r>
    </w:p>
    <w:p/>
    <w:p>
      <w:pPr/>
      <w:r>
        <w:rPr/>
        <w:t xml:space="preserve">سمع عيسى بن الجراح، وابن المرجى. روى عنه ابن ماكولا وغيره.</w:t>
      </w:r>
    </w:p>
    <w:p/>
    <w:p>
      <w:pPr/>
      <w:r>
        <w:rPr/>
        <w:t xml:space="preserve">قال أبو البركات ابن السقطي: كان سماعه صحيحاً.</w:t>
      </w:r>
    </w:p>
    <w:p/>
    <w:p>
      <w:pPr/>
      <w:r>
        <w:rPr/>
        <w:t xml:space="preserve">وقال ابن النجار: كان أديباً فاضلاً قرأ على أبيه. توفي سنة سبع أو ثمان وخمسين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2026-07-24T21:09:07+03:00</dcterms:created>
  <dcterms:modified xsi:type="dcterms:W3CDTF">2026-07-24T21:09:07+03:00</dcterms:modified>
</cp:coreProperties>
</file>

<file path=docProps/custom.xml><?xml version="1.0" encoding="utf-8"?>
<Properties xmlns="http://schemas.openxmlformats.org/officeDocument/2006/custom-properties" xmlns:vt="http://schemas.openxmlformats.org/officeDocument/2006/docPropsVTypes"/>
</file>