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الجزري
</w:t>
      </w:r>
    </w:p>
    <w:p>
      <w:pPr>
        <w:jc w:val="start"/>
        <w:bidi/>
      </w:pPr>
      <w:r>
        <w:rPr>
          <w:rFonts w:ascii="arial" w:hAnsi="arial" w:eastAsia="arial" w:cs="arial"/>
          <w:sz w:val="28"/>
          <w:szCs w:val="28"/>
          <w:b w:val="1"/>
          <w:bCs w:val="1"/>
          <w:rtl/>
        </w:rPr>
        <w:t xml:space="preserve">ابن الجزري
</w:t>
      </w:r>
    </w:p>
    <w:p>
      <w:pPr/>
      <w:r>
        <w:rPr/>
        <w:t xml:space="preserve">ابن الجزري  حسين بن أحمد بن حسين الجزرى: شاعر، من أهل حلب. أصله من جزيرة ابن عمر، ونسبته إليها. تنقل بين الشام والعراق والروم، ومدح بنى سيفا (أمراء طرابلس الشام) واستقر فى حلب. ثم رحل إلى حماة، فتوفى فيها. له (ديوان شعر - خ)</w:t>
      </w:r>
    </w:p>
    <w:p>
      <w:pPr>
        <w:jc w:val="start"/>
        <w:bidi/>
      </w:pPr>
      <w:r>
        <w:rPr>
          <w:sz w:val="24"/>
          <w:szCs w:val="24"/>
          <w:b w:val="1"/>
          <w:bCs w:val="1"/>
          <w:rtl/>
        </w:rPr>
        <w:t xml:space="preserve">
الأعلام،(دار العلم للملايين - بيروت،2002،ط 15،ج 2،ص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2026-07-27T13:12:55+03:00</dcterms:created>
  <dcterms:modified xsi:type="dcterms:W3CDTF">2026-07-27T13:12:55+03:00</dcterms:modified>
</cp:coreProperties>
</file>

<file path=docProps/custom.xml><?xml version="1.0" encoding="utf-8"?>
<Properties xmlns="http://schemas.openxmlformats.org/officeDocument/2006/custom-properties" xmlns:vt="http://schemas.openxmlformats.org/officeDocument/2006/docPropsVTypes"/>
</file>