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الخواجة عبد الله بن فضل الله بن عبد الله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الخواجة عبد الله بن فضل الله بن عبد الله اليزدي
</w:t>
      </w:r>
    </w:p>
    <w:p>
      <w:pPr/>
      <w:r>
        <w:rPr/>
        <w:t xml:space="preserve">الخواجة عبد الله بن فضل الله بن عبد الله اليزدي له كتاب تجزئة الأمصار وترجئة الأعصار المعروف بتاريخ وصاف فارسي طبع الجزء الأول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2026-07-24T23:38:19+03:00</dcterms:created>
  <dcterms:modified xsi:type="dcterms:W3CDTF">2026-07-24T23:38:19+03:00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