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عبد الله بن 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محمد بن الحسين
</w:t>
      </w:r>
    </w:p>
    <w:p>
      <w:pPr/>
      <w:r>
        <w:rPr/>
        <w:t xml:space="preserve">أبو محمد عبد الله بن محمد بن الحسين ابن محمد الشوبكي الخطي كان حيا في سنة 14150 </w:t>
      </w:r>
    </w:p>
    <w:p/>
    <w:p>
      <w:pPr/>
      <w:r>
        <w:rPr/>
        <w:t xml:space="preserve">كان فاضلا مشاركا في العلوم مصنفا أديبا شاعرا له جواهر النظام في مدح السادة الكرام عليهم السلام ومسبل العبرات في رثاء السادة الهداة.</w:t>
      </w:r>
    </w:p>
    <w:p/>
    <w:p>
      <w:pPr/>
      <w:r>
        <w:rPr/>
        <w:t xml:space="preserve">فمن شعره قوله في مدحه صلى الله عليه وآله وسلم وقد التزم تجانس كل قافيتين من القصيدة:</w:t>
      </w:r>
    </w:p>
    <w:p/>
    <w:p>
      <w:pPr>
        <w:jc w:val="center"/>
      </w:pPr>
      <w:r>
        <w:rPr>
          <w:color w:val="ff0000"/>
        </w:rPr>
        <w:t xml:space="preserve">أقبلت تقنص الأسود الغزالة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ذات نور يفوق نور الغزالة</w:t>
      </w:r>
    </w:p>
    <w:p/>
    <w:p>
      <w:pPr>
        <w:jc w:val="center"/>
      </w:pPr>
      <w:r>
        <w:rPr>
          <w:color w:val="ff0000"/>
        </w:rPr>
        <w:t xml:space="preserve">وانثنت تسلب العقول وثنت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غلة في الحشا بلبس الغلالة</w:t>
      </w:r>
    </w:p>
    <w:p/>
    <w:p>
      <w:pPr>
        <w:jc w:val="center"/>
      </w:pPr>
      <w:r>
        <w:rPr>
          <w:color w:val="ff0000"/>
        </w:rPr>
        <w:t xml:space="preserve">واستحلت حرام سفك دمائي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في قلبي الرخيص غلاله</w:t>
      </w:r>
    </w:p>
    <w:p/>
    <w:p>
      <w:pPr>
        <w:jc w:val="center"/>
      </w:pPr>
      <w:r>
        <w:rPr>
          <w:color w:val="ff0000"/>
        </w:rPr>
        <w:t xml:space="preserve">يا نسيم الشمال مني بلغ</w:t>
      </w:r>
      <w:r>
        <w:rPr>
          <w:color w:val="ff0000"/>
        </w:rPr>
        <w:t xml:space="preserve">      </w:t>
      </w:r>
      <w:r>
        <w:rPr>
          <w:color w:val="ff0000"/>
        </w:rPr>
        <w:t xml:space="preserve">نحو أنس الحشا سلامي حواله</w:t>
      </w:r>
    </w:p>
    <w:p/>
    <w:p>
      <w:pPr>
        <w:jc w:val="center"/>
      </w:pPr>
      <w:r>
        <w:rPr>
          <w:color w:val="ff0000"/>
        </w:rPr>
        <w:t xml:space="preserve">وارع صبا متيما أبعدته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حماها ولم تجد من حمى له</w:t>
      </w:r>
    </w:p>
    <w:p/>
    <w:p>
      <w:pPr>
        <w:jc w:val="center"/>
      </w:pPr>
      <w:r>
        <w:rPr>
          <w:color w:val="ff0000"/>
        </w:rPr>
        <w:t xml:space="preserve">حملتني في الحب منها غراما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لأطق مدة الزمان احتماله</w:t>
      </w:r>
    </w:p>
    <w:p/>
    <w:p>
      <w:pPr>
        <w:jc w:val="center"/>
      </w:pPr>
      <w:r>
        <w:rPr>
          <w:color w:val="ff0000"/>
        </w:rPr>
        <w:t xml:space="preserve">ولي العهد في هواها وثيق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أبى العقل في النقيض احتماله</w:t>
      </w:r>
    </w:p>
    <w:p/>
    <w:p>
      <w:pPr>
        <w:jc w:val="center"/>
      </w:pPr>
      <w:r>
        <w:rPr>
          <w:color w:val="ff0000"/>
        </w:rPr>
        <w:t xml:space="preserve">لست أدري هل الصدود ملال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طباع الحبيب يبدي دلاله</w:t>
      </w:r>
    </w:p>
    <w:p/>
    <w:p>
      <w:pPr>
        <w:jc w:val="center"/>
      </w:pPr>
      <w:r>
        <w:rPr>
          <w:color w:val="ff0000"/>
        </w:rPr>
        <w:t xml:space="preserve">أنا في حبها غريق بدمعي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فيما ادعيت أقوى دلاله</w:t>
      </w:r>
    </w:p>
    <w:p/>
    <w:p>
      <w:pPr>
        <w:jc w:val="center"/>
      </w:pPr>
      <w:r>
        <w:rPr>
          <w:color w:val="ff0000"/>
        </w:rPr>
        <w:t xml:space="preserve">لا رعى الله عاشقا قد سلاه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الهوى قاطعا بسيف الملاله</w:t>
      </w:r>
    </w:p>
    <w:p/>
    <w:p>
      <w:pPr>
        <w:jc w:val="center"/>
      </w:pPr>
      <w:r>
        <w:rPr>
          <w:color w:val="ff0000"/>
        </w:rPr>
        <w:t xml:space="preserve">مثلما فاز من أطاع يقينا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خاتم الأنبياء تاج الرسالة</w:t>
      </w:r>
    </w:p>
    <w:p/>
    <w:p>
      <w:pPr>
        <w:jc w:val="center"/>
      </w:pPr>
      <w:r>
        <w:rPr>
          <w:color w:val="ff0000"/>
        </w:rPr>
        <w:t xml:space="preserve">شامخ الفخر خير مولى الهي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قدره مثل قدره قد رسى آله</w:t>
      </w:r>
    </w:p>
    <w:p/>
    <w:p>
      <w:pPr>
        <w:jc w:val="center"/>
      </w:pPr>
      <w:r>
        <w:rPr>
          <w:color w:val="ff0000"/>
        </w:rPr>
        <w:t xml:space="preserve">رب واليته بحسن اعتقاد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نبي الهدى وواليت آله</w:t>
      </w:r>
    </w:p>
    <w:p/>
    <w:p>
      <w:pPr>
        <w:jc w:val="center"/>
      </w:pPr>
      <w:r>
        <w:rPr>
          <w:color w:val="ff0000"/>
        </w:rPr>
        <w:t xml:space="preserve">فولاء النبي للعبد درع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نبي الردى وللنصر آله</w:t>
      </w:r>
    </w:p>
    <w:p/>
    <w:p>
      <w:pPr>
        <w:jc w:val="center"/>
      </w:pPr>
      <w:r>
        <w:rPr>
          <w:color w:val="ff0000"/>
        </w:rPr>
        <w:t xml:space="preserve">وولائي من بعده لعلي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من قبل موته أوصى له</w:t>
      </w:r>
    </w:p>
    <w:p/>
    <w:p>
      <w:pPr>
        <w:jc w:val="center"/>
      </w:pPr>
      <w:r>
        <w:rPr>
          <w:color w:val="ff0000"/>
        </w:rPr>
        <w:t xml:space="preserve">وارتضاه الإمام في يوم خم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للخصم قاطع أوصاله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2026-07-27T11:32:09+03:00</dcterms:created>
  <dcterms:modified xsi:type="dcterms:W3CDTF">2026-07-27T11:32:09+03:00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