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العبدي
</w:t>
      </w:r>
    </w:p>
    <w:p>
      <w:pPr/>
      <w:r>
        <w:rPr/>
        <w:t xml:space="preserve">العبدي يطلق على سفيان أو سيف بن مصعب وهو المتبادر عند الإطلاق وربما يطلق على علي بن حماد وعلى علي بن عبيد العبدي أو إن ذلك هو العدوي لا العبدي.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2026-07-27T13:12:45+03:00</dcterms:created>
  <dcterms:modified xsi:type="dcterms:W3CDTF">2026-07-27T13:12:45+03:00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