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عطيفة الحسني الكاظمي
</w:t>
      </w:r>
    </w:p>
    <w:p>
      <w:pPr>
        <w:jc w:val="start"/>
        <w:bidi/>
      </w:pPr>
      <w:r>
        <w:rPr>
          <w:rFonts w:ascii="arial" w:hAnsi="arial" w:eastAsia="arial" w:cs="arial"/>
          <w:sz w:val="28"/>
          <w:szCs w:val="28"/>
          <w:b w:val="1"/>
          <w:bCs w:val="1"/>
          <w:rtl/>
        </w:rPr>
        <w:t xml:space="preserve">السيد علي بن عطيفة الحسني الكاظمي
</w:t>
      </w:r>
    </w:p>
    <w:p>
      <w:pPr/>
      <w:r>
        <w:rPr/>
        <w:t xml:space="preserve">السيد علي بن عطيفة الحسني الكاظمي توفي سنة 1306 في طريق زيارة الرضا (عليه السلام) عن عمر ناهز السبعين، تلمذ على الشيخ محمد حسن ياسين ومن في طبقته، له شرح المنظومة في النحو عليه حواشي معاصره الشيخ عباس وله كتاب شرح الدرة منظومة السيد بحر العلوم في الفقه. وآل عطيفة سادة حسنيون أجلاء في الكاظمية.</w:t>
      </w:r>
    </w:p>
    <w:p>
      <w:pPr>
        <w:jc w:val="start"/>
        <w:bidi/>
      </w:pPr>
      <w:r>
        <w:rPr>
          <w:sz w:val="24"/>
          <w:szCs w:val="24"/>
          <w:b w:val="1"/>
          <w:bCs w:val="1"/>
          <w:rtl/>
        </w:rPr>
        <w:t xml:space="preserve">
أعيان الشيعة،(دار التعارف للمطبوعات - بيروت،1983،ط 1،ج 8،ص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2026-07-27T14:26:37+03:00</dcterms:created>
  <dcterms:modified xsi:type="dcterms:W3CDTF">2026-07-27T14:26:37+03:00</dcterms:modified>
</cp:coreProperties>
</file>

<file path=docProps/custom.xml><?xml version="1.0" encoding="utf-8"?>
<Properties xmlns="http://schemas.openxmlformats.org/officeDocument/2006/custom-properties" xmlns:vt="http://schemas.openxmlformats.org/officeDocument/2006/docPropsVTypes"/>
</file>