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الفردوسي
</w:t>
      </w:r>
    </w:p>
    <w:p>
      <w:pPr/>
      <w:r>
        <w:rPr/>
        <w:t xml:space="preserve">الفردوسي في اسمه اختلاف كثير وأحد الأقوال اسمه منصور وذكرنا بعض الكلام فيه في منصور وترجمناه في أبو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2026-07-27T10:50:40+03:00</dcterms:created>
  <dcterms:modified xsi:type="dcterms:W3CDTF">2026-07-27T10:50:40+03:00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