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جمال الدين محمد بن الآقا حسين
</w:t>
      </w:r>
    </w:p>
    <w:p>
      <w:pPr>
        <w:jc w:val="start"/>
        <w:bidi/>
      </w:pPr>
      <w:r>
        <w:rPr>
          <w:rFonts w:ascii="arial" w:hAnsi="arial" w:eastAsia="arial" w:cs="arial"/>
          <w:sz w:val="28"/>
          <w:szCs w:val="28"/>
          <w:b w:val="1"/>
          <w:bCs w:val="1"/>
          <w:rtl/>
        </w:rPr>
        <w:t xml:space="preserve">الآقا جمال الدين محمد بن الآقا حسين
</w:t>
      </w:r>
    </w:p>
    <w:p>
      <w:pPr/>
      <w:r>
        <w:rPr/>
        <w:t xml:space="preserve">الآقا جمال الدين محمد بن الآقا حسين ابن جمال الدين محمد الخوانساري</w:t>
      </w:r>
    </w:p>
    <w:p/>
    <w:p>
      <w:pPr/>
      <w:r>
        <w:rPr/>
        <w:t xml:space="preserve">(الخوانساري) نسبة إلى خوانسار تلفظ بالخاء المضمومة والنون الساكنة بدون واو ولا ألف وتكتب بالواو على قاعدة الفرس. وهي بلدة من بلاد إيران جيدة الماء والهواء في الغاية واقعة بين جبال شاهقة طولها يزيد على فرسخين وعرضها لا يبلغ معشار ذلك.</w:t>
      </w:r>
    </w:p>
    <w:p/>
    <w:p>
      <w:pPr/>
      <w:r>
        <w:rPr/>
        <w:t xml:space="preserve">اسمه محمد كما صرح به صاحب مستدركات الوسائل وروضات الجنات في ترجمة أبيه واشتهر بلقبه ولذلك ترجمه صاحب الروضات في حرف الجيم وذكره في أمل الآمل في حرف الجيم. كان فاضلا محققا مدققا قليل النظر في جودة الذهن واعتدال السليقة. في أمل الآمل: فاضل حكيم محقق مدقق معاصر. ووصفه في المستدركات بالمحقق العالم المدقق النقاد صاحب التصانيف الرائعة التي يعلم منها جودة فهمه وحسن سليقته وصفاء ذهنه خصوصا في فهم ظواهر الأحاديث كما يظهر من ترجمته مفتاح الفلاح وما علقه عليه من الحواشي ومزاره الذي ألفه للسلطان شاه حسين حين توجه إلى زيارة الإمام علي بن موسىعليه السلام وتوضيحه لألفاظ الزيارات من الجامعة وغيرها بما لا يوجد في غيره من المؤلفات فيما اعلم ورسالة في أصول الدين بالفارسية وشرحه الغرر والدرر للآمدي وغيرها. وكانت أمه أخت المحقق السبزواري صاحب الذخيرة توفي في شهر رمضان من سنة خمس وعشرين بعد الألف ومائة انتهى أصله من خوانسار ونشأ بأصفهان وانتهت إليه فيها رياسة التدريس وبها توفي. وفي الروضات ما حاصله: كان في غاية ظرافة الطبع وصباحة الوجه وجلالة القدر وسعة الصدر ومتانة الرأي وعظم المنزلة تلمذ هو واخوه الآقا رضي الدين الحاذي حذوه في العلم والفضل على أبيهما وخالهما المحقق السبزواري ’’انتهى’’ وعن صاحب جامع الرواة المعاصر له إنه قال في حقه: جليل القدر عظيم المنزلة رفيع الشأن ثقة ثبت عين صدوق عارف بالأخبار والفقه والأصول والحكمة له مؤلفات منها شرح مفتاح الفلاح وحاشية على شرح مختصر الأصول وعلى حاشية الفاضل المولى ميرزا جان عليه وحاشية على حاشية الفاضل الخفري وتعليقات على تهذيب الحديث ومن لا يحضره الفقيه وشرح اللمعة والشرائع والشفاء وشرح الإشارات وغيرها انتهى وذكر في الروضات من مصنفاته أيضا رسالة شرح حديث البساط، رسالة النية، رسالة صلاة الجمعة ويقال إنه كان بينه وبين العلامة المجلسي والفاضل الشرواني محشي المعالم قليل منافرة والله العالم ودفن تحت قبة والده التي بناها الشاه سليمان في مزاد تخت فولاذ بأصفهان.</w:t>
      </w:r>
    </w:p>
    <w:p>
      <w:pPr>
        <w:jc w:val="start"/>
        <w:bidi/>
      </w:pPr>
      <w:r>
        <w:rPr>
          <w:sz w:val="24"/>
          <w:szCs w:val="24"/>
          <w:b w:val="1"/>
          <w:bCs w:val="1"/>
          <w:rtl/>
        </w:rPr>
        <w:t xml:space="preserve">
أعيان الشيعة،(دار التعارف للمطبوعات - بيروت،1983،ط 1،ج 9،ص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2026-07-27T14:07:14+03:00</dcterms:created>
  <dcterms:modified xsi:type="dcterms:W3CDTF">2026-07-27T14:07:14+03:00</dcterms:modified>
</cp:coreProperties>
</file>

<file path=docProps/custom.xml><?xml version="1.0" encoding="utf-8"?>
<Properties xmlns="http://schemas.openxmlformats.org/officeDocument/2006/custom-properties" xmlns:vt="http://schemas.openxmlformats.org/officeDocument/2006/docPropsVTypes"/>
</file>