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الجواليقي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الجواليقي الكوفي
</w:t>
      </w:r>
    </w:p>
    <w:p>
      <w:pPr/>
      <w:r>
        <w:rPr/>
        <w:t xml:space="preserve">محمد بن علي الجواليقي الكوفي في معجم الشعراء للمرزباني: يتشيع قال يرثي الحسين ابن علي عليهما السلام:</w:t>
      </w:r>
    </w:p>
    <w:p/>
    <w:p>
      <w:pPr>
        <w:jc w:val="center"/>
      </w:pPr>
      <w:r>
        <w:rPr>
          <w:color w:val="ff0000"/>
        </w:rPr>
        <w:t xml:space="preserve">أمن رسوم المنازل الدرس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وسجع ورق سجعوا في الغلس</w:t>
      </w:r>
    </w:p>
    <w:p/>
    <w:p>
      <w:pPr>
        <w:jc w:val="center"/>
      </w:pPr>
      <w:r>
        <w:rPr>
          <w:color w:val="ff0000"/>
        </w:rPr>
        <w:t xml:space="preserve">هتكت سجف العزاء عن طرب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مثاقل معتادة إلى أنس</w:t>
      </w:r>
    </w:p>
    <w:p/>
    <w:p>
      <w:pPr/>
      <w:r>
        <w:rPr/>
        <w:t xml:space="preserve">وفيها يقول:</w:t>
      </w:r>
    </w:p>
    <w:p/>
    <w:p>
      <w:pPr>
        <w:jc w:val="center"/>
      </w:pPr>
      <w:r>
        <w:rPr>
          <w:color w:val="ff0000"/>
        </w:rPr>
        <w:t xml:space="preserve">إبك حسينا ليوم مصرعه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بالطف بين الكتائب الخرس</w:t>
      </w:r>
    </w:p>
    <w:p/>
    <w:p>
      <w:pPr>
        <w:jc w:val="center"/>
      </w:pPr>
      <w:r>
        <w:rPr>
          <w:color w:val="ff0000"/>
        </w:rPr>
        <w:t xml:space="preserve">تعدو عليه بسيف واله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أيد طوال لمعشر نكس</w:t>
      </w:r>
    </w:p>
    <w:p/>
    <w:p>
      <w:pPr>
        <w:jc w:val="center"/>
      </w:pPr>
      <w:r>
        <w:rPr>
          <w:color w:val="ff0000"/>
        </w:rPr>
        <w:t xml:space="preserve">تالله ما إن رأيت مثلهم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يوم ضنك قماطر عبس</w:t>
      </w:r>
    </w:p>
    <w:p/>
    <w:p>
      <w:pPr>
        <w:jc w:val="center"/>
      </w:pPr>
      <w:r>
        <w:rPr>
          <w:color w:val="ff0000"/>
        </w:rPr>
        <w:t xml:space="preserve">أحر صبرا على البلاء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ضيقت الحرب مجرع النفس</w:t>
      </w:r>
    </w:p>
    <w:p/>
    <w:p>
      <w:pPr>
        <w:jc w:val="center"/>
      </w:pPr>
      <w:r>
        <w:rPr>
          <w:color w:val="ff0000"/>
        </w:rPr>
        <w:t xml:space="preserve">أضحى بنات النبي إذ قتلوا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مأتم والسباع في عرس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الجواليقي محمد بن علي الجواليقي الكوفي
</w:t>
      </w:r>
    </w:p>
    <w:p>
      <w:pPr/>
      <w:r>
        <w:rPr/>
        <w:t xml:space="preserve">الجواليقي محمد بن علي الجواليقي الكوفي يتشيع. قال يرثي الحسين بن علي بن أبي طالب رضي الله عنه:</w:t>
      </w:r>
    </w:p>
    <w:p/>
    <w:p>
      <w:pPr>
        <w:jc w:val="center"/>
      </w:pPr>
      <w:r>
        <w:rPr>
          <w:color w:val="ff0000"/>
        </w:rPr>
        <w:t xml:space="preserve">امن رسوم المنازل الدرس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وسجع ورق يسجعن في الغلس</w:t>
      </w:r>
    </w:p>
    <w:p/>
    <w:p>
      <w:pPr>
        <w:jc w:val="center"/>
      </w:pPr>
      <w:r>
        <w:rPr>
          <w:color w:val="ff0000"/>
        </w:rPr>
        <w:t xml:space="preserve">هتكت ستر الغراء عن طرب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شاقك معتاده إلى أنس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ابك حسينا ليوم مصرعه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بالطف بين الكتائب الخرس</w:t>
      </w:r>
    </w:p>
    <w:p/>
    <w:p>
      <w:pPr>
        <w:jc w:val="center"/>
      </w:pPr>
      <w:r>
        <w:rPr>
          <w:color w:val="ff0000"/>
        </w:rPr>
        <w:t xml:space="preserve">يعدو عليه بسيف والده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أيد طوال لمعشر نكس</w:t>
      </w:r>
    </w:p>
    <w:p/>
    <w:p>
      <w:pPr>
        <w:jc w:val="center"/>
      </w:pPr>
      <w:r>
        <w:rPr>
          <w:color w:val="ff0000"/>
        </w:rPr>
        <w:t xml:space="preserve">بالله ما إن رأيت مثلهم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يوم ضنك قماطر عبس</w:t>
      </w:r>
    </w:p>
    <w:p/>
    <w:p>
      <w:pPr>
        <w:jc w:val="center"/>
      </w:pPr>
      <w:r>
        <w:rPr>
          <w:color w:val="ff0000"/>
        </w:rPr>
        <w:t xml:space="preserve">أحسن صبرا على البلاء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ضيقت الحرب مخرج النفس</w:t>
      </w:r>
    </w:p>
    <w:p/>
    <w:p>
      <w:pPr>
        <w:jc w:val="center"/>
      </w:pPr>
      <w:r>
        <w:rPr>
          <w:color w:val="ff0000"/>
        </w:rPr>
        <w:t xml:space="preserve">أضحى بنات النبي إذ قتلوا-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مأتم والسباع في عرس</w:t>
      </w:r>
    </w:p>
    <w:p/>
    <w:p>
      <w:pPr/>
      <w:r>
        <w:rPr/>
        <w:t xml:space="preserve">الشطرنجي محمد بن علي الشطرنجي قال يهجو ابن المدبر لانتمائه إلى ضبة:</w:t>
      </w:r>
    </w:p>
    <w:p/>
    <w:p>
      <w:pPr>
        <w:jc w:val="center"/>
      </w:pPr>
      <w:r>
        <w:rPr>
          <w:color w:val="ff0000"/>
        </w:rPr>
        <w:t xml:space="preserve">قد أحدث القوم دينا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وجدد القوم نسبه</w:t>
      </w:r>
    </w:p>
    <w:p/>
    <w:p>
      <w:pPr>
        <w:jc w:val="center"/>
      </w:pPr>
      <w:r>
        <w:rPr>
          <w:color w:val="ff0000"/>
        </w:rPr>
        <w:t xml:space="preserve">وكان أمرا ضعيفا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فضببوه بضبه</w:t>
      </w:r>
    </w:p>
    <w:p/>
    <w:p>
      <w:pPr/>
      <w:r>
        <w:rPr/>
        <w:t xml:space="preserve">ما أحسن ما أتى بضبه هنا.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2026-07-27T13:26:08+03:00</dcterms:created>
  <dcterms:modified xsi:type="dcterms:W3CDTF">2026-07-27T13:26:08+03:00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