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أصم بني نمير
</w:t>
      </w:r>
    </w:p>
    <w:p>
      <w:pPr>
        <w:jc w:val="start"/>
        <w:bidi/>
      </w:pPr>
      <w:r>
        <w:rPr>
          <w:rFonts w:ascii="arial" w:hAnsi="arial" w:eastAsia="arial" w:cs="arial"/>
          <w:sz w:val="28"/>
          <w:szCs w:val="28"/>
          <w:b w:val="1"/>
          <w:bCs w:val="1"/>
          <w:rtl/>
        </w:rPr>
        <w:t xml:space="preserve">أصم بني نمير
</w:t>
      </w:r>
    </w:p>
    <w:p>
      <w:pPr/>
      <w:r>
        <w:rPr/>
        <w:t xml:space="preserve">أصم بني نمير حكيم بن مالك بن جناب النميري، أبو هارون، المعروف بأصم بني نمير. شاعر كان في أيام الوليد بن عبد الملك. وكانت له رياسة في قومه. وفي المكاثرة نموذج من شعره. </w:t>
      </w:r>
    </w:p>
    <w:p>
      <w:pPr>
        <w:jc w:val="start"/>
        <w:bidi/>
      </w:pPr>
      <w:r>
        <w:rPr>
          <w:sz w:val="24"/>
          <w:szCs w:val="24"/>
          <w:b w:val="1"/>
          <w:bCs w:val="1"/>
          <w:rtl/>
        </w:rPr>
        <w:t xml:space="preserve">
الأعلام،(دار العلم للملايين - بيروت،2002،ط 15،ج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2026-07-26T10:03:47+03:00</dcterms:created>
  <dcterms:modified xsi:type="dcterms:W3CDTF">2026-07-26T10:03:47+03:00</dcterms:modified>
</cp:coreProperties>
</file>

<file path=docProps/custom.xml><?xml version="1.0" encoding="utf-8"?>
<Properties xmlns="http://schemas.openxmlformats.org/officeDocument/2006/custom-properties" xmlns:vt="http://schemas.openxmlformats.org/officeDocument/2006/docPropsVTypes"/>
</file>