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حليمة السعدية
</w:t>
      </w:r>
    </w:p>
    <w:p>
      <w:pPr>
        <w:jc w:val="start"/>
        <w:bidi/>
      </w:pPr>
      <w:r>
        <w:rPr>
          <w:rFonts w:ascii="arial" w:hAnsi="arial" w:eastAsia="arial" w:cs="arial"/>
          <w:sz w:val="28"/>
          <w:szCs w:val="28"/>
          <w:b w:val="1"/>
          <w:bCs w:val="1"/>
          <w:rtl/>
        </w:rPr>
        <w:t xml:space="preserve">حليمة السعدية
</w:t>
      </w:r>
    </w:p>
    <w:p>
      <w:pPr/>
      <w:r>
        <w:rPr/>
        <w:t xml:space="preserve">حليمة السعدية  حليمة بنت أبي ذؤيب عبد الله بن الحارث بن شجنة بن جابر السعدي البكري الهوازني: من امهات النبي صلى الله عليه وسلم في الرضاع. كانت زوجة الحارث بن عبد العزى السعدي من بادية الحديبية وكان المرضعات يقدمن إلى مكة من البادية لإرضاع الأطفال ويفضلن من يكون أبوه حيا لبره إلا أن محمدا كان يتيما، مات أبوه عبد الله، فتسلمته حليمة من امه (آمنة) ونشأ في بادية بني سعد في الحديبية وأطرافها، ثم في المدينة، وعادت به إلى أمه. وماتت آمنة وعمره ست سنين فكفله جده عبد المطلب. وقدمت حليمة على مكة بعد أن تزوج رسول الله بخديجة، وشكت اليه الجدب، فكلم خديجة بشأنها فأعطتها أربعين شاة. وقدمت مع زوجها بعد النبوة فأسلما. وجاءت إلى النبي صلى الله عليه وسلم يوم حنين، وهو على الجعرانة، فقام اليها وبسط لها رداءه فجلست عليه. ولها رواية عن النبي صلى الله عليه وسلم روى عنها عبد الله بن جعفر. </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2026-07-27T08:39:47+03:00</dcterms:created>
  <dcterms:modified xsi:type="dcterms:W3CDTF">2026-07-27T08:39:47+03:00</dcterms:modified>
</cp:coreProperties>
</file>

<file path=docProps/custom.xml><?xml version="1.0" encoding="utf-8"?>
<Properties xmlns="http://schemas.openxmlformats.org/officeDocument/2006/custom-properties" xmlns:vt="http://schemas.openxmlformats.org/officeDocument/2006/docPropsVTypes"/>
</file>