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كمال الدين
</w:t>
      </w:r>
    </w:p>
    <w:p>
      <w:pPr/>
      <w:r>
        <w:rPr/>
        <w:t xml:space="preserve">ابن كمال الدين  حمد بن فاضل بن حمد بن محمد حسن، من آل كمال الدين: فقيه إمامي من أهل الموصل. له كتب، منها (محجة الاعتقاد - ط) و (تنبيه العاقل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2026-07-27T09:05:23+03:00</dcterms:created>
  <dcterms:modified xsi:type="dcterms:W3CDTF">2026-07-27T09:05:23+03:00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