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موسى بن محمد رضا بن موسى المالكي
</w:t>
      </w:r>
    </w:p>
    <w:p>
      <w:pPr>
        <w:jc w:val="start"/>
        <w:bidi/>
      </w:pPr>
      <w:r>
        <w:rPr>
          <w:rFonts w:ascii="arial" w:hAnsi="arial" w:eastAsia="arial" w:cs="arial"/>
          <w:sz w:val="28"/>
          <w:szCs w:val="28"/>
          <w:b w:val="1"/>
          <w:bCs w:val="1"/>
          <w:rtl/>
        </w:rPr>
        <w:t xml:space="preserve">الشيخ موسى بن محمد رضا بن موسى المالكي
</w:t>
      </w:r>
    </w:p>
    <w:p>
      <w:pPr/>
      <w:r>
        <w:rPr/>
        <w:t xml:space="preserve">الشيخ موسى بن محمد رضا بن موسى المالكي الشيخ موسى ابن الشيخ محمد رضا ابن الشيخ موسى ابن الشيخ جعفر ابن الشيخ خضر بن يحيى المالكي الجناجي أصلا والنجفي مولدا ومسكنا ومدفنا</w:t>
      </w:r>
    </w:p>
    <w:p/>
    <w:p>
      <w:pPr/>
      <w:r>
        <w:rPr/>
        <w:t xml:space="preserve">توفي سنة 1306 فجأة في طهران وبعد سنتين من وفاته نقل إلى النجف فدفن في مقبرتهم وقد تجاوز عمره الأربعين سنة.</w:t>
      </w:r>
    </w:p>
    <w:p/>
    <w:p>
      <w:pPr/>
      <w:r>
        <w:rPr/>
        <w:t xml:space="preserve">قال أخوه في طبقات الشيعة: كان عالما فاضلا، فقيها، أصوليا، أديبا، شاعرا، ورعا، تقيا، وبعدما قرأ النحو والصرف والمنطق والبيان قرأ بعض السطوح على الملا علي الرشتي ثم حضر الفقه الخارج على الشيخ محمد حسين الكاظمي في النجف ثم هاجر في حياة أبيه إلى سر من رأى وسكن فيها وقرأ على الميرزا الشيرازي فقها وأصولا إلى أن توفي أبوه وفي سنة 1306 زار الرضا عليه السلام ورجع إلى طهران فحصل له الإقبال التام من علمائها ووزرائها ومن الشاه والأعيان وأدركه أجله فيها فجأة وخلف ولدا واحدا اسمه الشيخ كاظم.</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2026-07-27T19:58:39+03:00</dcterms:created>
  <dcterms:modified xsi:type="dcterms:W3CDTF">2026-07-27T19:58:39+03:00</dcterms:modified>
</cp:coreProperties>
</file>

<file path=docProps/custom.xml><?xml version="1.0" encoding="utf-8"?>
<Properties xmlns="http://schemas.openxmlformats.org/officeDocument/2006/custom-properties" xmlns:vt="http://schemas.openxmlformats.org/officeDocument/2006/docPropsVTypes"/>
</file>