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أمية بن عبد الله بن عمرو
</w:t>
      </w:r>
    </w:p>
    <w:p>
      <w:pPr>
        <w:jc w:val="start"/>
        <w:bidi/>
      </w:pPr>
      <w:r>
        <w:rPr>
          <w:rFonts w:ascii="arial" w:hAnsi="arial" w:eastAsia="arial" w:cs="arial"/>
          <w:sz w:val="28"/>
          <w:szCs w:val="28"/>
          <w:b w:val="1"/>
          <w:bCs w:val="1"/>
          <w:rtl/>
        </w:rPr>
        <w:t xml:space="preserve">أمية بن عبد الله بن عمرو
</w:t>
      </w:r>
    </w:p>
    <w:p>
      <w:pPr/>
      <w:r>
        <w:rPr/>
        <w:t xml:space="preserve">أمية بن عبد الله بن عمرو (س) أمية بن عبد الله بن عمرو بن عثمان.</w:t>
      </w:r>
    </w:p>
    <w:p/>
    <w:p>
      <w:pPr/>
      <w:r>
        <w:rPr/>
        <w:t xml:space="preserve">قال أبو موسى: ذكره عبدان في الصحابة، وروى بإسناده عن عبد الملك بن قدامة الجمحي، عن عبد الله بن دينار عن أمية بن عبد الله بن عمرو أن رسول الله صلى الله عليه وسلم لما فتح مكة قام خطيبا، فقال: إن الله، عز وجل، قد أذهب عنكم عبية الجاهلية وتعظمها بآبائها، فالناس رجلان: بر تقي كريم على الله، عز وجل، وفاجر شقي هين على الله عز وجل، الناس بنو آدم وآدم من تراب، قال الله تعالى: </w:t>
      </w:r>
    </w:p>
    <w:p>
      <w:pPr/>
      <w:r>
        <w:rPr>
          <w:color w:val="0000ff"/>
        </w:rPr>
        <w:t xml:space="preserve">{ياأيها الناس إنا خلقناكم من ذكر وأنثى وجعلناكم شعوبا وقبائل لتعارفوا إن أكرمكم عند الله أتقاكم إن الله عليم خبير}</w:t>
      </w:r>
    </w:p>
    <w:p>
      <w:pPr/>
      <w:r>
        <w:rPr/>
        <w:t xml:space="preserve"> أقول قولي هذا وأستغفر الله لي ولكم.</w:t>
      </w:r>
    </w:p>
    <w:p/>
    <w:p>
      <w:pPr/>
      <w:r>
        <w:rPr/>
        <w:t xml:space="preserve">أخرجه أبو موسى، وقال: هذا حديث مشهور بعبد الله بن دينار، عن عبد الله بن عمر بن الخطاب، وعبد الملك بن قدامة مشهور بالرواية عن ابن دينار، فلا أدري كيف وقع.</w:t>
      </w:r>
    </w:p>
    <w:p/>
    <w:p>
      <w:pPr/>
      <w:r>
        <w:rPr/>
        <w:t xml:space="preserve">عبية الجاهلية يعني: كبرها وتضم عينه وتكسر.</w:t>
      </w:r>
    </w:p>
    <w:p>
      <w:pPr>
        <w:jc w:val="start"/>
        <w:bidi/>
      </w:pPr>
      <w:r>
        <w:rPr>
          <w:sz w:val="24"/>
          <w:szCs w:val="24"/>
          <w:b w:val="1"/>
          <w:bCs w:val="1"/>
          <w:rtl/>
        </w:rPr>
        <w:t xml:space="preserve">
أسد الغابة في معرفة الصحابة،(دار ابن حزم - بيروت،2012،ط 1،ج 1،ص 68)/(دار الكتب العلمية - بيروت،1994،ط 1،ج 1،ص 281)/(دار الفكر - بيروت،1989،ط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w:t>
      </w:r>
    </w:p>
    <w:p>
      <w:pPr/>
      <w:r>
        <w:rPr/>
        <w:t xml:space="preserve">أمية بن عبد الله بن عمرو بن عثمان.</w:t>
      </w:r>
    </w:p>
    <w:p/>
    <w:p>
      <w:pPr/>
      <w:r>
        <w:rPr/>
        <w:t xml:space="preserve">ذكره عبدان في الصحابة، قال: حدثنا الفضل بن سهل، حدثنا يزيد بن هارون، عن عبد الملك بن قدامة، عن عبد الله بن دينار، عن أمية بن عبد الله بن عمرو بن عثمان- أن رسول الله صلى الله عليه وسلم لما فتح مكة قام خطيبا، فقال: «إن الله عز وجل قد أذهب عنكم عبية الجاهلية وتعظيمها بآبائها، فالناس رجلان: بر تقي كريم على الله، وفاجر شقي هين على الله....» الحديث.</w:t>
      </w:r>
    </w:p>
    <w:p/>
    <w:p>
      <w:pPr/>
      <w:r>
        <w:rPr/>
        <w:t xml:space="preserve">قال أبو موسى: هذا حديث مشهور لعبد الله بن دينار، عن عبد الله بن عمر، وعبد الملك بن قدامة معروف بالرواية عن عبد الله بن دينار، فلا أدري كيف وقع هذا؟ قلت: هو من حديث عبد الله بن دينار عن ابن عمر بلا شك، وأما أمية بن عبد الله بن عمرو بن عثمان بن عفان فهو من أتباع التابعين، ذكره فيهم ابن حبان، وكذا ذكر البخاري أنه يروي عن عكرمة.</w:t>
      </w:r>
    </w:p>
    <w:p/>
    <w:p>
      <w:pPr/>
      <w:r>
        <w:rPr/>
        <w:t xml:space="preserve">وقال خليفة: مات سنة ثلاثين ومائة.</w:t>
      </w:r>
    </w:p>
    <w:p>
      <w:pPr>
        <w:jc w:val="start"/>
        <w:bidi/>
      </w:pPr>
      <w:r>
        <w:rPr>
          <w:sz w:val="24"/>
          <w:szCs w:val="24"/>
          <w:b w:val="1"/>
          <w:bCs w:val="1"/>
          <w:rtl/>
        </w:rPr>
        <w:t xml:space="preserve">
الإصابة في تمييز الصحابة،(دار الكتب العلمية - بيروت،1995،ط 1،ج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أمية بن عبد الله
</w:t>
      </w:r>
    </w:p>
    <w:p>
      <w:pPr/>
      <w:r>
        <w:rPr/>
        <w:t xml:space="preserve">وأخوه أمية بن عبد الله بن عمرو بن عثمان وأمه أم عبد العزيز بنت عبد الله بن خالد بن أسيد بن أبي العيص بن أمية.</w:t>
      </w:r>
    </w:p>
    <w:p/>
    <w:p>
      <w:pPr/>
      <w:r>
        <w:rPr/>
        <w:t xml:space="preserve">فولد أمية بن عبد الله: عثمان وأمه حبيبة بنت إبراهيم بن عبد الرحمن بن عبد الله بن أبي ربيعة بن المغيرة المخزومي.</w:t>
      </w:r>
    </w:p>
    <w:p/>
    <w:p>
      <w:pPr/>
      <w:r>
        <w:rPr/>
        <w:t xml:space="preserve">وقد روي عنه. وأمية بن عبد الله هو الذي لقيته طيئ يوم المنتهب فهزموه.</w:t>
      </w:r>
    </w:p>
    <w:p>
      <w:pPr>
        <w:jc w:val="start"/>
        <w:bidi/>
      </w:pPr>
      <w:r>
        <w:rPr>
          <w:sz w:val="24"/>
          <w:szCs w:val="24"/>
          <w:b w:val="1"/>
          <w:bCs w:val="1"/>
          <w:rtl/>
        </w:rPr>
        <w:t xml:space="preserve">
الطبقات الكبرى،(دار الكتب العلمية - بيروت،1990،ط 1،ج 5،ص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بن عمرو 
</w:t>
      </w:r>
    </w:p>
    <w:p>
      <w:pPr/>
      <w:r>
        <w:rPr/>
        <w:t xml:space="preserve">أمية بن عبد الله بن عمرو. </w:t>
      </w:r>
    </w:p>
    <w:p/>
    <w:p>
      <w:pPr/>
      <w:r>
        <w:rPr/>
        <w:t xml:space="preserve">عن عكرمة.</w:t>
      </w:r>
    </w:p>
    <w:p/>
    <w:p>
      <w:pPr/>
      <w:r>
        <w:rPr/>
        <w:t xml:space="preserve">قال لي أحمد بن عاصمٍ: حدثنا عبد الله بن هارون، قال: حدثني أبي، قال: حدثني ابن إسحاق، قال: حدثني أمية بن عبد الله بن عمرو بن عثمان، عن أبيه عبد الله بن عمرو، قال: سمعت عبد الله بن عمرو بن العاص، يحدث مروان، وهو أمير المدينة، قال: خلق الله الملائكة لعبادته أصنافاً.</w:t>
      </w:r>
    </w:p>
    <w:p/>
    <w:p>
      <w:pPr/>
      <w:r>
        <w:rPr/>
        <w:t xml:space="preserve">وقال لي حسين بن حريث: حدثنا يحيى بن سليم، سمع أمية بن عبد الله بن عمرو بن عثمان، سمع عمر بن عبد العزيز، قوله، حديث آخر.</w:t>
      </w:r>
    </w:p>
    <w:p/>
    <w:p>
      <w:pPr/>
      <w:r>
        <w:rPr/>
        <w:t xml:space="preserve">وهو أخو محمد بن عبد الله، القرشي، الأموي، حجازي.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بن عمرو بن عثمان بن عفان.
</w:t>
      </w:r>
    </w:p>
    <w:p>
      <w:pPr/>
      <w:r>
        <w:rPr/>
        <w:t xml:space="preserve">أمية بن عبد الله بن عمرو بن عثمان بن عفان. </w:t>
      </w:r>
    </w:p>
    <w:p/>
    <w:p>
      <w:pPr/>
      <w:r>
        <w:rPr/>
        <w:t xml:space="preserve">يروي عن أبيه، وعكرمة. روى عنه: ابن إسحاق، ويحيى بن سليم.</w:t>
      </w:r>
    </w:p>
    <w:p/>
    <w:p>
      <w:pPr/>
      <w:r>
        <w:rPr/>
        <w:t xml:space="preserve">وقال أبو حاتم: ما بحديثه بأس.</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بن عمرو بن عثمان بن عفان
</w:t>
      </w:r>
    </w:p>
    <w:p>
      <w:pPr/>
      <w:r>
        <w:rPr/>
        <w:t xml:space="preserve">أمية بن عبد الله بن عمرو بن عثمان بن عفان </w:t>
      </w:r>
    </w:p>
    <w:p/>
    <w:p>
      <w:pPr/>
      <w:r>
        <w:rPr/>
        <w:t xml:space="preserve">يروي عن أبيه وعكرمة روى عنه بن إسحاق ويحيى بن سليم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بن عمرو بن عثمان
</w:t>
      </w:r>
    </w:p>
    <w:p>
      <w:pPr/>
      <w:r>
        <w:rPr/>
        <w:t xml:space="preserve">أمية بن عبد الله بن عمرو بن عثمان </w:t>
      </w:r>
    </w:p>
    <w:p/>
    <w:p>
      <w:pPr/>
      <w:r>
        <w:rPr/>
        <w:t xml:space="preserve">روى عن عكرمة وأبيه وعمر بن عبد العزيز روى عنه بن إسحاق ويحيى بن سليم الطائفي سمعت أبي يقول ذلك. وسئل عنه فقال: ما بحديثه بأس.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2026-07-27T14:24:18+03:00</dcterms:created>
  <dcterms:modified xsi:type="dcterms:W3CDTF">2026-07-27T14:24:18+03:00</dcterms:modified>
</cp:coreProperties>
</file>

<file path=docProps/custom.xml><?xml version="1.0" encoding="utf-8"?>
<Properties xmlns="http://schemas.openxmlformats.org/officeDocument/2006/custom-properties" xmlns:vt="http://schemas.openxmlformats.org/officeDocument/2006/docPropsVTypes"/>
</file>