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صرمة
</w:t>
      </w:r>
    </w:p>
    <w:p>
      <w:pPr>
        <w:jc w:val="start"/>
        <w:bidi/>
      </w:pPr>
      <w:r>
        <w:rPr>
          <w:rFonts w:ascii="arial" w:hAnsi="arial" w:eastAsia="arial" w:cs="arial"/>
          <w:sz w:val="28"/>
          <w:szCs w:val="28"/>
          <w:b w:val="1"/>
          <w:bCs w:val="1"/>
          <w:rtl/>
        </w:rPr>
        <w:t xml:space="preserve">أنس بن صرمة
</w:t>
      </w:r>
    </w:p>
    <w:p>
      <w:pPr/>
      <w:r>
        <w:rPr/>
        <w:t xml:space="preserve">أنس بن صرمة أنس بن صرمة قال ابن منده في ترجمة صرمة بن أنس: وقيل: أنس بن صرمة بن أنس، وقيل: صرمة بن أنس، والله أعلم.</w:t>
      </w:r>
    </w:p>
    <w:p>
      <w:pPr>
        <w:jc w:val="start"/>
        <w:bidi/>
      </w:pPr>
      <w:r>
        <w:rPr>
          <w:sz w:val="24"/>
          <w:szCs w:val="24"/>
          <w:b w:val="1"/>
          <w:bCs w:val="1"/>
          <w:rtl/>
        </w:rPr>
        <w:t xml:space="preserve">
أسد الغابة في معرفة الصحابة،(دار ابن حزم - بيروت،2012،ط 1،ج 1،ص 71)/(دار الكتب العلمية - بيروت،1994،ط 1،ج 1،ص 290)/(دار الفكر - بيروت،1989،ط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صرمة بن أنس
</w:t>
      </w:r>
    </w:p>
    <w:p>
      <w:pPr/>
      <w:r>
        <w:rPr/>
        <w:t xml:space="preserve">صرمة بن أنس (د ع) صرمة بن أنس، وقيل: ابن قيس، الأنصاري الأوسي الخطمي، يكنى أبا قيس.</w:t>
      </w:r>
    </w:p>
    <w:p/>
    <w:p>
      <w:pPr/>
      <w:r>
        <w:rPr/>
        <w:t xml:space="preserve">روى الكلبي، عن أبي صالح، عن ابن عباس: أن صرمة بن أنس أتى النبي صلى الله عليه وسلم عشية من العشيات، وقد جهده الصوم، فقال رسول الله صلى الله عليه وسلم: مالك يا أبا قيس؟ أمسيت طليحا، قال: ظللت أمس نهاري في النخل أجر بالجرير، فأتيت أهلي فنمت قبل أن أطعم، فأمسيت وقد جهدني الصوم، فنزلت فيه: </w:t>
      </w:r>
    </w:p>
    <w:p>
      <w:pPr/>
      <w:r>
        <w:rPr>
          <w:color w:val="0000ff"/>
        </w:rPr>
        <w:t xml:space="preserve">{وكلوا واشربوا حتى يتبين لكم الخيط الأبيض من الخيط الأسود}</w:t>
      </w:r>
    </w:p>
    <w:p>
      <w:pPr/>
      <w:r>
        <w:rPr/>
        <w:t xml:space="preserve"> الآية.</w:t>
      </w:r>
    </w:p>
    <w:p/>
    <w:p>
      <w:pPr/>
      <w:r>
        <w:rPr/>
        <w:t xml:space="preserve">ورواه أشعث بن سوار، عن عكرمة، عن ابن عباس: أن صرمة بن قيس... وذكر نحوه. وكان ابن عباس يأخذ عنه الشعر، ويرد الكلام عليه، إن شاء الله تعالى.</w:t>
      </w:r>
    </w:p>
    <w:p/>
    <w:p>
      <w:pPr/>
      <w:r>
        <w:rPr/>
        <w:t xml:space="preserve">أخرجه ابن منده وأبو نعيم.</w:t>
      </w:r>
    </w:p>
    <w:p/>
    <w:p>
      <w:pPr/>
      <w:r>
        <w:rPr/>
        <w:t xml:space="preserve">صرمة: بكسر الصاد، وبعد الميم هاء.</w:t>
      </w:r>
    </w:p>
    <w:p>
      <w:pPr>
        <w:jc w:val="start"/>
        <w:bidi/>
      </w:pPr>
      <w:r>
        <w:rPr>
          <w:sz w:val="24"/>
          <w:szCs w:val="24"/>
          <w:b w:val="1"/>
          <w:bCs w:val="1"/>
          <w:rtl/>
        </w:rPr>
        <w:t xml:space="preserve">
أسد الغابة في معرفة الصحابة،(دار ابن حزم - بيروت،2012،ط 1،ج 1،ص 564)/(دار الكتب العلمية - بيروت،1994،ط 1،ج 3،ص 17)/(دار الفكر - بيروت،1989،ط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صرمة بن أبي أنس
</w:t>
      </w:r>
    </w:p>
    <w:p>
      <w:pPr/>
      <w:r>
        <w:rPr/>
        <w:t xml:space="preserve">صرمة بن أبي أنس (ب د ع) صرمة بن أبي أنس بن مالك بن عدي بن عامر بن غنم بن عدي بن النجار، الأنصاري الخزرجي النجاري، هكذا نسبه أبو عمر.</w:t>
      </w:r>
    </w:p>
    <w:p/>
    <w:p>
      <w:pPr/>
      <w:r>
        <w:rPr/>
        <w:t xml:space="preserve">وقال أبو نعيم: أفرده بعض المتأخرين، يعني ابن منده، عن المتقدم، قال: وعندي هو المتقدم، ومثله قال ابن منده.</w:t>
      </w:r>
    </w:p>
    <w:p/>
    <w:p>
      <w:pPr/>
      <w:r>
        <w:rPr/>
        <w:t xml:space="preserve">وأخرج ابن منده وأبو نعيم في هذه الترجمة ما أخبرنا به أبو جعفر بن السمين بإسناده إلى يونس بن بكير، عن ابن إسحاق، قال: قال صرمة بن أبي أنس حين قدم رسول الله صلى الله عليه وسلم المدينة، وأمن بها هو وأصحابه:</w:t>
      </w:r>
    </w:p>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w:t>
      </w:r>
    </w:p>
    <w:p/>
    <w:p>
      <w:pPr>
        <w:jc w:val="center"/>
      </w:pPr>
      <w:r>
        <w:rPr>
          <w:color w:val="ff0000"/>
        </w:rPr>
        <w:t xml:space="preserve">ويعرض في أهل المواسم نفسه</w:t>
      </w:r>
      <w:r>
        <w:rPr>
          <w:color w:val="ff0000"/>
        </w:rPr>
        <w:t xml:space="preserve">      </w:t>
      </w:r>
      <w:r>
        <w:rPr>
          <w:color w:val="ff0000"/>
        </w:rPr>
        <w:t xml:space="preserve"> فلم يلق من يؤمن ولم ير داعيا </w:t>
      </w:r>
    </w:p>
    <w:p/>
    <w:p>
      <w:pPr>
        <w:jc w:val="center"/>
      </w:pPr>
      <w:r>
        <w:rPr>
          <w:color w:val="ff0000"/>
        </w:rPr>
        <w:t xml:space="preserve">فلما أتانا واطمأنت به النوى</w:t>
      </w:r>
      <w:r>
        <w:rPr>
          <w:color w:val="ff0000"/>
        </w:rPr>
        <w:t xml:space="preserve">      </w:t>
      </w:r>
      <w:r>
        <w:rPr>
          <w:color w:val="ff0000"/>
        </w:rPr>
        <w:t xml:space="preserve"> وأصبح مسرورا بطيبة راضيا</w:t>
      </w:r>
    </w:p>
    <w:p/>
    <w:p>
      <w:pPr>
        <w:jc w:val="center"/>
      </w:pPr>
      <w:r>
        <w:rPr>
          <w:color w:val="ff0000"/>
        </w:rPr>
        <w:t xml:space="preserve">وأصبح لا يخشى عداوة واحد</w:t>
      </w:r>
      <w:r>
        <w:rPr>
          <w:color w:val="ff0000"/>
        </w:rPr>
        <w:t xml:space="preserve">      </w:t>
      </w:r>
      <w:r>
        <w:rPr>
          <w:color w:val="ff0000"/>
        </w:rPr>
        <w:t xml:space="preserve"> قريبا ولا يخشى من الناس باغيا </w:t>
      </w:r>
    </w:p>
    <w:p/>
    <w:p>
      <w:pPr>
        <w:jc w:val="center"/>
      </w:pPr>
      <w:r>
        <w:rPr>
          <w:color w:val="ff0000"/>
        </w:rPr>
        <w:t xml:space="preserve">بذلنا له الأموال من حل مالنا</w:t>
      </w:r>
      <w:r>
        <w:rPr>
          <w:color w:val="ff0000"/>
        </w:rPr>
        <w:t xml:space="preserve">      </w:t>
      </w:r>
      <w:r>
        <w:rPr>
          <w:color w:val="ff0000"/>
        </w:rPr>
        <w:t xml:space="preserve"> وأنفسنا عند الوغى والتآسيا </w:t>
      </w:r>
    </w:p>
    <w:p/>
    <w:p>
      <w:pPr>
        <w:jc w:val="center"/>
      </w:pPr>
      <w:r>
        <w:rPr>
          <w:color w:val="ff0000"/>
        </w:rPr>
        <w:t xml:space="preserve">أقول إذا صليت في كل بيعة: حنانيك</w:t>
      </w:r>
      <w:r>
        <w:rPr>
          <w:color w:val="ff0000"/>
        </w:rPr>
        <w:t xml:space="preserve">      </w:t>
      </w:r>
      <w:r>
        <w:rPr>
          <w:color w:val="ff0000"/>
        </w:rPr>
        <w:t xml:space="preserve"> لا تظهر علي الأعاديا </w:t>
      </w:r>
    </w:p>
    <w:p/>
    <w:p>
      <w:pPr/>
      <w:r>
        <w:rPr/>
        <w:t xml:space="preserve">وهي أطول من هذا.</w:t>
      </w:r>
    </w:p>
    <w:p/>
    <w:p>
      <w:pPr/>
      <w:r>
        <w:rPr/>
        <w:t xml:space="preserve">قال ابن إسحاق: وصرمة هو الذي نزل فيه، وفيما ذكرنا من أمره: </w:t>
      </w:r>
    </w:p>
    <w:p>
      <w:pPr/>
      <w:r>
        <w:rPr>
          <w:color w:val="0000ff"/>
        </w:rPr>
        <w:t xml:space="preserve">{وكلوا واشربوا حتى يتبين لكم الخيط الأبيض من الخيط الأسود}</w:t>
      </w:r>
    </w:p>
    <w:p>
      <w:pPr/>
      <w:r>
        <w:rPr/>
        <w:t xml:space="preserve"> الآية كلها.</w:t>
      </w:r>
    </w:p>
    <w:p/>
    <w:p>
      <w:pPr/>
      <w:r>
        <w:rPr/>
        <w:t xml:space="preserve">وأما أبو عمر فلم يذكر الأول، وإنما ذكر صرمة بن أبي أنس واسم أبي أنس: قيس بن صرمة بن مالك بن عدي بن عامر بن غنم بن عدي بن النجار الأنصاري، يكنى أبا قيس فأتى بما أزال اللبس بأن سمى أبا أنس قيسا، لئلا يظن أنهما اثنان، قال: وقال بعضهم: صرمة بن مالك، فنسبه إلى جده، وهو الذي نزل فيه وفي عمر بن الخطاب رضي الله عنه: </w:t>
      </w:r>
    </w:p>
    <w:p>
      <w:pPr/>
      <w:r>
        <w:rPr>
          <w:color w:val="0000ff"/>
        </w:rPr>
        <w:t xml:space="preserve">{أحل لكم ليلة الصيام الرفث إلى نسائكم}</w:t>
      </w:r>
    </w:p>
    <w:p>
      <w:pPr/>
      <w:r>
        <w:rPr/>
        <w:t xml:space="preserve"> إلى قوله: </w:t>
      </w:r>
    </w:p>
    <w:p>
      <w:pPr/>
      <w:r>
        <w:rPr>
          <w:color w:val="0000ff"/>
        </w:rPr>
        <w:t xml:space="preserve">{من الفجر}</w:t>
      </w:r>
    </w:p>
    <w:p>
      <w:pPr/>
      <w:r>
        <w:rPr/>
        <w:t xml:space="preserve">. </w:t>
      </w:r>
    </w:p>
    <w:p/>
    <w:p>
      <w:pPr/>
      <w:r>
        <w:rPr/>
        <w:t xml:space="preserve">قال أبو عمر وكان صرمة رجلا قد ترهب في الجاهلية، ولبس المسوح، وفارق الأوثان، واغتسل من الجنابة، واجتنب الحيض من النساء، وهم بالنصرانية، ثم أمسك عنها، ودخل بيتا له، فاتخذه مسجدا، لا تدخل عليه فيه طامث ولا جنب، وقال: أعبد رب إبراهيم صلى الله عليه وسلم، فلم يزل كذلك حتى قدم رسول الله صلى الله عليه وسلم المدينة، فأسلم وحسن إسلامه، وهو شيخ كبير.</w:t>
      </w:r>
    </w:p>
    <w:p/>
    <w:p>
      <w:pPr/>
      <w:r>
        <w:rPr/>
        <w:t xml:space="preserve">وذكر له أشعارا ترد في كنيته، وكان ابن عباس يختلف إليه، يأخذ عنه الشعر، وأما ابن الكلبي فسماه صرمة بن أبي أنس، ونسبه مثل أبي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564)/(دار الكتب العلمية - بيروت،1994،ط 1،ج 3،ص 18)/(دار الفكر - بيروت،1989،ط 1،ج 2،ص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صرمة
</w:t>
      </w:r>
    </w:p>
    <w:p>
      <w:pPr/>
      <w:r>
        <w:rPr/>
        <w:t xml:space="preserve">أنس بن صرمة يأتي في صرمة بن أنس.</w:t>
      </w:r>
    </w:p>
    <w:p>
      <w:pPr>
        <w:jc w:val="start"/>
        <w:bidi/>
      </w:pPr>
      <w:r>
        <w:rPr>
          <w:sz w:val="24"/>
          <w:szCs w:val="24"/>
          <w:b w:val="1"/>
          <w:bCs w:val="1"/>
          <w:rtl/>
        </w:rPr>
        <w:t xml:space="preserve">
الإصابة في تمييز الصحابة،(دار الكتب العلمية - بيروت،1995،ط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صرمة بن أنس
</w:t>
      </w:r>
    </w:p>
    <w:p>
      <w:pPr/>
      <w:r>
        <w:rPr/>
        <w:t xml:space="preserve">صرمة بن أنس ويقال ابن أبي أنس، ويقال ابن قيس بن مالك بن عدي بن عامر بن غنم بن عدي بن النجار، أبو قيس الأوسي، مشهور بكنيته.</w:t>
      </w:r>
    </w:p>
    <w:p/>
    <w:p>
      <w:pPr/>
      <w:r>
        <w:rPr/>
        <w:t xml:space="preserve">قال ابن إسحاق في «المغازي»: وقال صرمة بن أنس حين قدم رسول الله صلى الله عليه وسلم المدينة وآمن بها هو وأصحابه:</w:t>
      </w:r>
    </w:p>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 </w:t>
      </w:r>
    </w:p>
    <w:p/>
    <w:p>
      <w:pPr/>
      <w:r>
        <w:rPr/>
        <w:t xml:space="preserve">وأخرج الحاكم من طريق ابن عيينة، عن عمرو بن دينار، قال: قلت لعروة: كم لبث النبي صلى الله عليه وسلم بمكة؟ قال: عشر سنين. قلت: فابن عباس يقول: لبث بضع عشرة حجة. قال: إنما أخذه من قول الشاعر.</w:t>
      </w:r>
    </w:p>
    <w:p/>
    <w:p>
      <w:pPr/>
      <w:r>
        <w:rPr/>
        <w:t xml:space="preserve">قال ابن عيينة: سمعت عجوزا من الأنصار تقول: رأيت ابن عباس يختلف إلى صرمة ابن قيس يتعلم منه هذه الأبيات.</w:t>
      </w:r>
    </w:p>
    <w:p/>
    <w:p>
      <w:pPr/>
      <w:r>
        <w:rPr/>
        <w:t xml:space="preserve">قال ابن إسحاق: وحدثني محمد بن جعفر بن الزبير: كان أبو قيس صرمة ترهب في الجاهلية، واغتسل من الجنابة، وهم بالنصرانية، ثم أمسك، فلما قدم النبي صلى الله عليه وسلم المدينة أسلم، وكان قوالا بالحق، وله شعر حسن، وكان لا يدخل بيتا فيه جنب ولا حائض، وكان معظما في قومه إلى أن أدرك الإسلام شيخا كبيرا، وكان يقول شعرا حسنا فمنه:</w:t>
      </w:r>
    </w:p>
    <w:p/>
    <w:p>
      <w:pPr>
        <w:jc w:val="center"/>
      </w:pPr>
      <w:r>
        <w:rPr>
          <w:color w:val="ff0000"/>
        </w:rPr>
        <w:t xml:space="preserve">يقول أبو قيس وأصبح غاديا</w:t>
      </w:r>
      <w:r>
        <w:rPr>
          <w:color w:val="ff0000"/>
        </w:rPr>
        <w:t xml:space="preserve">      </w:t>
      </w:r>
      <w:r>
        <w:rPr>
          <w:color w:val="ff0000"/>
        </w:rPr>
        <w:t xml:space="preserve"> ألا ما استطعتم من وصاتي فافعلوا</w:t>
      </w:r>
    </w:p>
    <w:p/>
    <w:p>
      <w:pPr>
        <w:jc w:val="center"/>
      </w:pPr>
      <w:r>
        <w:rPr>
          <w:color w:val="ff0000"/>
        </w:rPr>
        <w:t xml:space="preserve">أوصيكم بالبر والخير والتقى</w:t>
      </w:r>
      <w:r>
        <w:rPr>
          <w:color w:val="ff0000"/>
        </w:rPr>
        <w:t xml:space="preserve">      </w:t>
      </w:r>
      <w:r>
        <w:rPr>
          <w:color w:val="ff0000"/>
        </w:rPr>
        <w:t xml:space="preserve"> وإن كنتم أهل الرئاسة فاعدلوا</w:t>
      </w:r>
    </w:p>
    <w:p/>
    <w:p>
      <w:pPr>
        <w:jc w:val="center"/>
      </w:pPr>
      <w:r>
        <w:rPr>
          <w:color w:val="ff0000"/>
        </w:rPr>
        <w:t xml:space="preserve">وإن أنتم أمعرتم فتعففوا</w:t>
      </w:r>
      <w:r>
        <w:rPr>
          <w:color w:val="ff0000"/>
        </w:rPr>
        <w:t xml:space="preserve">      </w:t>
      </w:r>
      <w:r>
        <w:rPr>
          <w:color w:val="ff0000"/>
        </w:rPr>
        <w:t xml:space="preserve"> وإن كان فضل الخير فيكم فأفضلوا </w:t>
      </w:r>
    </w:p>
    <w:p/>
    <w:p>
      <w:pPr/>
      <w:r>
        <w:rPr/>
        <w:t xml:space="preserve">وقال المرزباني: عاش أبو قيس عشرين ومائة سنة.</w:t>
      </w:r>
    </w:p>
    <w:p/>
    <w:p>
      <w:pPr/>
      <w:r>
        <w:rPr/>
        <w:t xml:space="preserve">قال ابن إسحاق: وهو الذي نزلت فيه: </w:t>
      </w:r>
    </w:p>
    <w:p>
      <w:pPr/>
      <w:r>
        <w:rPr>
          <w:color w:val="0000ff"/>
        </w:rPr>
        <w:t xml:space="preserve">{وكلوا واشربوا حتى يتبين لكم الخيط الأبيض من الخيط الأسود من الفجر}</w:t>
      </w:r>
    </w:p>
    <w:p>
      <w:pPr/>
      <w:r>
        <w:rPr/>
        <w:t xml:space="preserve">. ووصل ذلك أبو العباس السراج من طريق ابن إسحاق عن محمد بن جعفر بن الزبير، عن عبد الرحمن بن عويم بن ساعدة.</w:t>
      </w:r>
    </w:p>
    <w:p/>
    <w:p>
      <w:pPr/>
      <w:r>
        <w:rPr/>
        <w:t xml:space="preserve">قلت: واسم الذي نزل فيه اختلف فيه اختلافا كثيرا كما سأبينه في الذي بعده.</w:t>
      </w:r>
    </w:p>
    <w:p/>
    <w:p>
      <w:pPr/>
      <w:r>
        <w:rPr/>
        <w:t xml:space="preserve">ومقال المرزباني: أبو قيس صرمة بن أبي أنس بن قيس بن مالك عاش نحوا من عشرين ومائة سنة، وأدرك الإسلام فأسلم وهو شيخ كبير، وهو القائل:</w:t>
      </w:r>
    </w:p>
    <w:p/>
    <w:p>
      <w:pPr>
        <w:jc w:val="center"/>
      </w:pPr>
      <w:r>
        <w:rPr>
          <w:color w:val="ff0000"/>
        </w:rPr>
        <w:t xml:space="preserve">بدا لي أني عشت تسعين حجة</w:t>
      </w:r>
      <w:r>
        <w:rPr>
          <w:color w:val="ff0000"/>
        </w:rPr>
        <w:t xml:space="preserve">      </w:t>
      </w:r>
      <w:r>
        <w:rPr>
          <w:color w:val="ff0000"/>
        </w:rPr>
        <w:t xml:space="preserve"> وعشرا ولي ما بعدها وثمانيا</w:t>
      </w:r>
    </w:p>
    <w:p/>
    <w:p>
      <w:pPr>
        <w:jc w:val="center"/>
      </w:pPr>
      <w:r>
        <w:rPr>
          <w:color w:val="ff0000"/>
        </w:rPr>
        <w:t xml:space="preserve">فلم ألفها لما مضت وعددتها</w:t>
      </w:r>
      <w:r>
        <w:rPr>
          <w:color w:val="ff0000"/>
        </w:rPr>
        <w:t xml:space="preserve">      </w:t>
      </w:r>
      <w:r>
        <w:rPr>
          <w:color w:val="ff0000"/>
        </w:rPr>
        <w:t xml:space="preserve"> يحسنها في الدهر إلا لياليا </w:t>
      </w:r>
    </w:p>
    <w:p/>
    <w:p>
      <w:pPr>
        <w:jc w:val="start"/>
        <w:bidi/>
      </w:pPr>
      <w:r>
        <w:rPr>
          <w:sz w:val="24"/>
          <w:szCs w:val="24"/>
          <w:b w:val="1"/>
          <w:bCs w:val="1"/>
          <w:rtl/>
        </w:rPr>
        <w:t xml:space="preserve">
الإصابة في تمييز الصحابة،(دار الكتب العلمية - بيروت،1995،ط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صرمة بن أنس
</w:t>
      </w:r>
    </w:p>
    <w:p>
      <w:pPr/>
      <w:r>
        <w:rPr/>
        <w:t xml:space="preserve">صرمة بن أنس فرق ابن مندة بينه وبين صرمة بن أبي أنس، وهو هو، وقد أوضحت ذلك فيما مضى.</w:t>
      </w:r>
    </w:p>
    <w:p>
      <w:pPr>
        <w:jc w:val="start"/>
        <w:bidi/>
      </w:pPr>
      <w:r>
        <w:rPr>
          <w:sz w:val="24"/>
          <w:szCs w:val="24"/>
          <w:b w:val="1"/>
          <w:bCs w:val="1"/>
          <w:rtl/>
        </w:rPr>
        <w:t xml:space="preserve">
الإصابة في تمييز الصحابة،(دار الكتب العلمية - بيروت،1995،ط 1،ج 3،ص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صرمة بن أبي أنس اسم أبي أنس قيس بن صرمة بن مالك بن عدي ابن عامر بن غنم بن عدي بن النجار الأنصاري
</w:t>
      </w:r>
    </w:p>
    <w:p>
      <w:pPr/>
      <w:r>
        <w:rPr/>
        <w:t xml:space="preserve">صرمة بن أبي أنس اسم أبي أنس قيس بن صرمة بن مالك بن عدي ابن عامر بن غنم بن عدي بن النجار الأنصاري  يكنى أبا قيس، غلبت عليه كنيته، وربما قال فيه بعضهم: صرمة بن مالك، فنسبه إلى جده، وهو الذي نزلت في سببه وسبب عمر بن الخطاب رضي الله عنه: </w:t>
      </w:r>
    </w:p>
    <w:p>
      <w:pPr/>
      <w:r>
        <w:rPr>
          <w:color w:val="0000ff"/>
        </w:rPr>
        <w:t xml:space="preserve">{أحل لكم ليلة الصيام الرفث}</w:t>
      </w:r>
    </w:p>
    <w:p>
      <w:pPr/>
      <w:r>
        <w:rPr/>
        <w:t xml:space="preserve"> إلى قوله تعالى: </w:t>
      </w:r>
    </w:p>
    <w:p>
      <w:pPr/>
      <w:r>
        <w:rPr>
          <w:color w:val="0000ff"/>
        </w:rPr>
        <w:t xml:space="preserve">{وكلوا واشربوا}</w:t>
      </w:r>
    </w:p>
    <w:p>
      <w:pPr/>
      <w:r>
        <w:rPr/>
        <w:t xml:space="preserve">.. الآية»، لقصة محفوظة في التفسير، وفي الناسخ والمنسوخ.</w:t>
      </w:r>
    </w:p>
    <w:p/>
    <w:p>
      <w:pPr/>
      <w:r>
        <w:rPr/>
        <w:t xml:space="preserve">قال ابن إسحاق: كان رجلا قد ترهب في الجاهلية، ولبس المسوح، وفارق الأوثان، واغتسل من الجنابة، واجتنب الحائض من النساء، وهم بالنصرانية، ثم أمسك عنها، ودخل بيتا له فاتخذه مسجدا لا يدخل عليه فيه طامث ولا جنب، وقال: أعبد رب إبراهيم، وأنا على دين إبراهيم. فلم يزل بذلك حتى قدم النبي صلى الله عليه وسلم المدينة فأسلم وحسن إسلامه، وهو شيخ كبير، وكان</w:t>
      </w:r>
    </w:p>
    <w:p/>
    <w:p>
      <w:pPr/>
      <w:r>
        <w:rPr/>
        <w:t xml:space="preserve">قوالا بالحق، يعظم الله في الجاهلية، ويقول أشعارا في ذلك حسنا، فذكر أشعارا منها قوله:</w:t>
      </w:r>
    </w:p>
    <w:p/>
    <w:p>
      <w:pPr>
        <w:jc w:val="center"/>
      </w:pPr>
      <w:r>
        <w:rPr>
          <w:color w:val="ff0000"/>
        </w:rPr>
        <w:t xml:space="preserve">يقول أبو قيس وأصبح ناصحا</w:t>
      </w:r>
      <w:r>
        <w:rPr>
          <w:color w:val="ff0000"/>
        </w:rPr>
        <w:t xml:space="preserve">      </w:t>
      </w:r>
      <w:r>
        <w:rPr>
          <w:color w:val="ff0000"/>
        </w:rPr>
        <w:t xml:space="preserve"> ألا ما استطعتم من وصاياي فافعلوا</w:t>
      </w:r>
    </w:p>
    <w:p/>
    <w:p>
      <w:pPr/>
      <w:r>
        <w:rPr/>
        <w:t xml:space="preserve">وهي ستة أبيات قد ذكرتها في بابه من الكنى.</w:t>
      </w:r>
    </w:p>
    <w:p/>
    <w:p>
      <w:pPr/>
      <w:r>
        <w:rPr/>
        <w:t xml:space="preserve">ومنها قوله أيضا:</w:t>
      </w:r>
    </w:p>
    <w:p/>
    <w:p>
      <w:pPr>
        <w:jc w:val="center"/>
      </w:pPr>
      <w:r>
        <w:rPr>
          <w:color w:val="ff0000"/>
        </w:rPr>
        <w:t xml:space="preserve">سبحوا الله شرق كل صباح</w:t>
      </w:r>
      <w:r>
        <w:rPr>
          <w:color w:val="ff0000"/>
        </w:rPr>
        <w:t xml:space="preserve">      </w:t>
      </w:r>
      <w:r>
        <w:rPr>
          <w:color w:val="ff0000"/>
        </w:rPr>
        <w:t xml:space="preserve"> طلعت شمسه وكل هلال</w:t>
      </w:r>
    </w:p>
    <w:p/>
    <w:p>
      <w:pPr/>
      <w:r>
        <w:rPr/>
        <w:t xml:space="preserve">وهي خمسة عشر بيتا قد ذكرت أكثرها في بابه في الكنى.</w:t>
      </w:r>
    </w:p>
    <w:p/>
    <w:p>
      <w:pPr/>
      <w:r>
        <w:rPr/>
        <w:t xml:space="preserve">وذكر سفيان بن عيينة، عن يحيى بن سعيد قال: سمعت عجوزا من الأنصار تقول: رأيت ابن عباس يختلف إلى صرمة بن قيس يتعلم منه هذه الأبيات:</w:t>
      </w:r>
    </w:p>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مواسيا </w:t>
      </w:r>
    </w:p>
    <w:p/>
    <w:p>
      <w:pPr>
        <w:jc w:val="center"/>
      </w:pPr>
      <w:r>
        <w:rPr>
          <w:color w:val="ff0000"/>
        </w:rPr>
        <w:t xml:space="preserve">ويعرض في أهل المواسم نفسه</w:t>
      </w:r>
      <w:r>
        <w:rPr>
          <w:color w:val="ff0000"/>
        </w:rPr>
        <w:t xml:space="preserve">      </w:t>
      </w:r>
      <w:r>
        <w:rPr>
          <w:color w:val="ff0000"/>
        </w:rPr>
        <w:t xml:space="preserve"> فلم ير من يؤوي ولم ير داعيا</w:t>
      </w:r>
    </w:p>
    <w:p/>
    <w:p>
      <w:pPr>
        <w:jc w:val="center"/>
      </w:pPr>
      <w:r>
        <w:rPr>
          <w:color w:val="ff0000"/>
        </w:rPr>
        <w:t xml:space="preserve">فلما أتانا واستقرت به النوى</w:t>
      </w:r>
      <w:r>
        <w:rPr>
          <w:color w:val="ff0000"/>
        </w:rPr>
        <w:t xml:space="preserve">      </w:t>
      </w:r>
      <w:r>
        <w:rPr>
          <w:color w:val="ff0000"/>
        </w:rPr>
        <w:t xml:space="preserve"> وأصبح مسرورا بطيبة راضيا</w:t>
      </w:r>
    </w:p>
    <w:p/>
    <w:p>
      <w:pPr>
        <w:jc w:val="center"/>
      </w:pPr>
      <w:r>
        <w:rPr>
          <w:color w:val="ff0000"/>
        </w:rPr>
        <w:t xml:space="preserve">وأصبح ما يخشى ظلامة ظالم</w:t>
      </w:r>
      <w:r>
        <w:rPr>
          <w:color w:val="ff0000"/>
        </w:rPr>
        <w:t xml:space="preserve">      </w:t>
      </w:r>
      <w:r>
        <w:rPr>
          <w:color w:val="ff0000"/>
        </w:rPr>
        <w:t xml:space="preserve"> بعيد ولا يخشى من الناس باغيا</w:t>
      </w:r>
    </w:p>
    <w:p/>
    <w:p>
      <w:pPr>
        <w:jc w:val="center"/>
      </w:pPr>
      <w:r>
        <w:rPr>
          <w:color w:val="ff0000"/>
        </w:rPr>
        <w:t xml:space="preserve">بذلنا له الأموال من جل مالنا</w:t>
      </w:r>
      <w:r>
        <w:rPr>
          <w:color w:val="ff0000"/>
        </w:rPr>
        <w:t xml:space="preserve">      </w:t>
      </w:r>
      <w:r>
        <w:rPr>
          <w:color w:val="ff0000"/>
        </w:rPr>
        <w:t xml:space="preserve"> وأنفسنا عند الوغى والتآسيا</w:t>
      </w:r>
    </w:p>
    <w:p/>
    <w:p>
      <w:pPr>
        <w:jc w:val="center"/>
      </w:pPr>
      <w:r>
        <w:rPr>
          <w:color w:val="ff0000"/>
        </w:rPr>
        <w:t xml:space="preserve">نعادي الذي عادى من الناس كلهم</w:t>
      </w:r>
      <w:r>
        <w:rPr>
          <w:color w:val="ff0000"/>
        </w:rPr>
        <w:t xml:space="preserve">      </w:t>
      </w:r>
      <w:r>
        <w:rPr>
          <w:color w:val="ff0000"/>
        </w:rPr>
        <w:t xml:space="preserve"> جميعا وإن كان الحبيب المواتيا</w:t>
      </w:r>
    </w:p>
    <w:p/>
    <w:p>
      <w:pPr>
        <w:jc w:val="center"/>
      </w:pPr>
      <w:r>
        <w:rPr>
          <w:color w:val="ff0000"/>
        </w:rPr>
        <w:t xml:space="preserve">ونعلم أن الله لا شيء غيره</w:t>
      </w:r>
      <w:r>
        <w:rPr>
          <w:color w:val="ff0000"/>
        </w:rPr>
        <w:t xml:space="preserve">      </w:t>
      </w:r>
      <w:r>
        <w:rPr>
          <w:color w:val="ff0000"/>
        </w:rPr>
        <w:t xml:space="preserve"> وأن كتاب الله أصبح هاديا</w:t>
      </w:r>
    </w:p>
    <w:p/>
    <w:p>
      <w:pPr>
        <w:jc w:val="start"/>
        <w:bidi/>
      </w:pPr>
      <w:r>
        <w:rPr>
          <w:sz w:val="24"/>
          <w:szCs w:val="24"/>
          <w:b w:val="1"/>
          <w:bCs w:val="1"/>
          <w:rtl/>
        </w:rPr>
        <w:t xml:space="preserve">
الاستيعاب في معرفة الأصحاب،(دار الجيل - بيروت،1992،ط 1،ج 2،ص 737)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2026-07-27T08:53:12+03:00</dcterms:created>
  <dcterms:modified xsi:type="dcterms:W3CDTF">2026-07-27T08:53:12+03:00</dcterms:modified>
</cp:coreProperties>
</file>

<file path=docProps/custom.xml><?xml version="1.0" encoding="utf-8"?>
<Properties xmlns="http://schemas.openxmlformats.org/officeDocument/2006/custom-properties" xmlns:vt="http://schemas.openxmlformats.org/officeDocument/2006/docPropsVTypes"/>
</file>