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إيماء بن رحضة
</w:t>
      </w:r>
    </w:p>
    <w:p>
      <w:pPr>
        <w:jc w:val="start"/>
        <w:bidi/>
      </w:pPr>
      <w:r>
        <w:rPr>
          <w:rFonts w:ascii="arial" w:hAnsi="arial" w:eastAsia="arial" w:cs="arial"/>
          <w:sz w:val="28"/>
          <w:szCs w:val="28"/>
          <w:b w:val="1"/>
          <w:bCs w:val="1"/>
          <w:rtl/>
        </w:rPr>
        <w:t xml:space="preserve">إيماء بن رحضة
</w:t>
      </w:r>
    </w:p>
    <w:p>
      <w:pPr/>
      <w:r>
        <w:rPr/>
        <w:t xml:space="preserve">إيماء بن رحضة (ب د ع) إيماء بن رحضة بن خربة بن خلاف بن حارثة بن غفار، سيد غفار في زمانه، ووافدهم، كان يسكن غيقة من ناحية السقيا، ثم انتقل إلى المدينة فاستوطنها قبيل الحديبية، وقال أبو عمر: أسلم قبيل الحديبية، وله ولابنه خفاف صحبة.</w:t>
      </w:r>
    </w:p>
    <w:p/>
    <w:p>
      <w:pPr/>
      <w:r>
        <w:rPr/>
        <w:t xml:space="preserve">أخبرنا عبد الله بن أحمد بإسناده إلى أبي داود الطيالسي، عن سليمان بن المغيرة، عن حميد بن هلال عن عبد الله بن الصامت، عن أبي ذر قال: «خرجنا مع قومنا غفار، وكانوا يحلون الشهر الحرام، فخرجت أنا وأخي أنيس وأمي، وذكر إسلامه. وفيه: فجئنا قومنا غفارا فأسلم نصفهم، قبل أن يقدم رسول الله صلى الله عليه وسلم المدينة، فكان يؤمهم إيماء بن رحضة وكان سيدهم».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97)/(دار الكتب العلمية - بيروت،1994،ط 1،ج 1،ص 344)/(دار الفكر - بيروت،1989،ط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إيماء بن رحضة
</w:t>
      </w:r>
    </w:p>
    <w:p>
      <w:pPr/>
      <w:r>
        <w:rPr/>
        <w:t xml:space="preserve">إيماء بن رحضة بن خربة بن خفاف بن حارثة بن غفار. قديم الإسلام. قال ابن المديني: له صحبة. قال: وقد روى حنظلة الأسلمي عن خفاف بن إيماء بن رحضة حديث القنوت. وقال بعضهم: عن إيماء بن رحضة.</w:t>
      </w:r>
    </w:p>
    <w:p/>
    <w:p>
      <w:pPr/>
      <w:r>
        <w:rPr/>
        <w:t xml:space="preserve">وروى مسلم في صحيحه قصة إسلام أبي ذر من طريق عبد الله بن الصامت، عن أبي ذر، وفيها: فجئنا قومنا فأسلم نصفها قبل أن يقدم النبي صلى الله عليه وسلم المدينة. وكان يؤمهم إيماء بن رحضة الغفاري. ولكن ذكر أحمد في هذا الحديث الاختلاف على رواية سليمان بن المغيرة هل هو خفاف بن إيماء أو أبوه إيماء بن رحضة؟ وعلى هذا فيمكن أن يكون إسلام خفاف تقدم على إسلام أبيه. والله أعلم.</w:t>
      </w:r>
    </w:p>
    <w:p/>
    <w:p>
      <w:pPr/>
      <w:r>
        <w:rPr/>
        <w:t xml:space="preserve">وذكر الزبير بن بكار من حديث حكيم بن حزام أن إيماء بن رحضة حضر بدرا مع المشركين، فيكون إسلامه بعد ذلك.</w:t>
      </w:r>
    </w:p>
    <w:p/>
    <w:p>
      <w:pPr/>
      <w:r>
        <w:rPr/>
        <w:t xml:space="preserve">وذكر ابن سعد أنه أسلم قريبا من الحديبية. وهذا يعارض رواية مسلم.</w:t>
      </w:r>
    </w:p>
    <w:p/>
    <w:p>
      <w:pPr/>
      <w:r>
        <w:rPr/>
        <w:t xml:space="preserve">وقال ابن سعد: كان سكن غيقة من ناحية السقيا، ويأوي إلى المدينة، وسيأتي ذكر ابنه خفاف في موضعه، والقصة المذكورة عن حكيم بن حزام فيها، قال: فخرج عتبة ابن ربيعة مبادرا، وخرجت معه لئلا يفوتني من الخير شيء، وعتبة يبكي على إيماء بن رحضة الغفاري، وقد أهدى إلى المشركين عشر جزائر وفيها أن أبا جهل لما كلمه عتبة بن ربيعة أن يرجع يوم بدر عن القتال فقال: انتفخ سحرك وسل سيفه فضرب به متن فرسه، فقال إيماء بن رحضة ليس القاتل هذا.</w:t>
      </w:r>
    </w:p>
    <w:p>
      <w:pPr>
        <w:jc w:val="start"/>
        <w:bidi/>
      </w:pPr>
      <w:r>
        <w:rPr>
          <w:sz w:val="24"/>
          <w:szCs w:val="24"/>
          <w:b w:val="1"/>
          <w:bCs w:val="1"/>
          <w:rtl/>
        </w:rPr>
        <w:t xml:space="preserve">
الإصابة في تمييز الصحابة،(دار الكتب العلمية - بيروت،1995،ط 1،ج 1،ص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إيماء بن رحضة
</w:t>
      </w:r>
    </w:p>
    <w:p>
      <w:pPr/>
      <w:r>
        <w:rPr/>
        <w:t xml:space="preserve">إيماء بن رحضة بفتح الراء والحاء المهملة والضاد المعجمة - بن خربة - بضم الخاء المعجمة وتشديد الراء وبعدها باء موحدة - الغفاري؛ له ولابنه خفاف صحبة، وكانا ينزلان غيقة من بلاد غفار، ويأتيان المدينة كثيرا، ولابنه خفاف رواية عن النبي صلى الله عليه وسلم. أسلم قريبا من الحديبية، وكانوا مروا عليه ببدر وهو مشرك.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إيماء بن رحضة بن خربة الغفاري
</w:t>
      </w:r>
    </w:p>
    <w:p>
      <w:pPr/>
      <w:r>
        <w:rPr/>
        <w:t xml:space="preserve">إيماء بن رحضة بن خربة الغفاري أسلم قريبا من الحديبية، وكانوا مروا عليه ببدر وهو مشرك، ولابنه خفاف صحبة، وكانا ينزلان غيقة من بلاد بني غفار، ويأتون المدينة كثيرا، ولابنه خفاف رواية عن النبي صلى الله عليه وسلم.</w:t>
      </w:r>
    </w:p>
    <w:p>
      <w:pPr>
        <w:jc w:val="start"/>
        <w:bidi/>
      </w:pPr>
      <w:r>
        <w:rPr>
          <w:sz w:val="24"/>
          <w:szCs w:val="24"/>
          <w:b w:val="1"/>
          <w:bCs w:val="1"/>
          <w:rtl/>
        </w:rPr>
        <w:t xml:space="preserve">
الاستيعاب في معرفة الأصحاب،(دار الجيل - بيروت،1992،ط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إيماء بن رخصة الغفاري أبو الخفاف
</w:t>
      </w:r>
    </w:p>
    <w:p>
      <w:pPr/>
      <w:r>
        <w:rPr/>
        <w:t xml:space="preserve">إيماء بن رخصة الغفاري أبو الخفاف </w:t>
      </w:r>
    </w:p>
    <w:p/>
    <w:p>
      <w:pPr/>
      <w:r>
        <w:rPr/>
        <w:t xml:space="preserve">له صحبة وهو إيماء بن رخصة بن خزمة بن خلاف بن حارثة بن غفار بن مليل بن ضمرة أسلم زمن الحديبية وكان يسكن غيقة بين الفرع والسقيا وابنه خفاف بن إيماء 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2026-07-23T19:09:11+03:00</dcterms:created>
  <dcterms:modified xsi:type="dcterms:W3CDTF">2026-07-23T19:09:11+03:00</dcterms:modified>
</cp:coreProperties>
</file>

<file path=docProps/custom.xml><?xml version="1.0" encoding="utf-8"?>
<Properties xmlns="http://schemas.openxmlformats.org/officeDocument/2006/custom-properties" xmlns:vt="http://schemas.openxmlformats.org/officeDocument/2006/docPropsVTypes"/>
</file>