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الكاظمي
</w:t>
      </w:r>
    </w:p>
    <w:p>
      <w:pPr/>
      <w:r>
        <w:rPr/>
        <w:t xml:space="preserve">حيدر الكاظمي  حيدر بن إبراهيم بن محمد بن علي الحسني البغدادي الكاظمس: فقيه إمامي، هو جد آل حيدر القاطنين بالكاظمين وبغداد وتوفى في الكاظمين. له كتب، منها (البارقة الحيدرية - خ) و (المجالس الحيدرية في التعزية الحسينية) و (العقائد الحيدرية في الحكمة النبوية) و (مجموعة) في الحكم واللطائف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2026-07-23T02:53:52+03:00</dcterms:created>
  <dcterms:modified xsi:type="dcterms:W3CDTF">2026-07-23T02:53:52+03:00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