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الحارث
</w:t>
      </w:r>
    </w:p>
    <w:p>
      <w:pPr>
        <w:jc w:val="start"/>
        <w:bidi/>
      </w:pPr>
      <w:r>
        <w:rPr>
          <w:rFonts w:ascii="arial" w:hAnsi="arial" w:eastAsia="arial" w:cs="arial"/>
          <w:sz w:val="28"/>
          <w:szCs w:val="28"/>
          <w:b w:val="1"/>
          <w:bCs w:val="1"/>
          <w:rtl/>
        </w:rPr>
        <w:t xml:space="preserve">تميم بن الحارث
</w:t>
      </w:r>
    </w:p>
    <w:p>
      <w:pPr/>
      <w:r>
        <w:rPr/>
        <w:t xml:space="preserve">تميم بن الحارث (ب د ع) تميم بن الحارث بن قيس بن عدي بن سعد بن سهم القرشي السهمي. كان من مهاجرة الحبشة، وقتل بأجنادين من أرض الشام، وهو أخو سعيد، وأبي قيس، وعبد الله، والسائب، بني الحارث هؤلاء أسلموا، وله أخ سادس أسر يوم بدر، وكان أبوهم الحارث من المستهزءين، وهو الذي يقال له ابن الغيطلة، وهو اسم أمه، وهي من كنانة.</w:t>
      </w:r>
    </w:p>
    <w:p/>
    <w:p>
      <w:pPr/>
      <w:r>
        <w:rPr/>
        <w:t xml:space="preserve">قال أبو عمر: لم يذكر ابن إسحاق تميما في مهاجرة الحبشة، وذكر عوضه بشر بن الحارث.</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136)/(دار الكتب العلمية - بيروت،1994،ط 1،ج 1،ص 430)/(دار الفكر - بيروت،1989،ط 1،ج 1،ص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الحارث بن قيس بن عدي بن سعد بن سهم القرشي السهمي
</w:t>
      </w:r>
    </w:p>
    <w:p>
      <w:pPr/>
      <w:r>
        <w:rPr/>
        <w:t xml:space="preserve">تميم بن الحارث بن قيس بن عدي بن سعد بن سهم القرشي السهمي كان من مهاجرة الحبشة، وقتل يوم أجنادين، وأخواه سعيد بن الحارث وأبو قيس بن الحارث، كانا أيضا من مهاجرة الحبشة، وأخوهم الرابع عبد الله ابن الحارث قتل يوم الطائف شهيدا، وأخوهم الخامس السائب بن الحارث جرح يوم الطائف. وقتل يوم فحل. ولهم أخ سادس يسمى الحجاج بن الحارث، أسر يوم بدر.</w:t>
      </w:r>
    </w:p>
    <w:p/>
    <w:p>
      <w:pPr/>
      <w:r>
        <w:rPr/>
        <w:t xml:space="preserve">وكان أبوهم الحارث بن قيس عدي السهمي أحد المستهزءين، وهو الذي يقال له ابن الغيطلة. وهي أمه، وهو اسمها، وهي من بني كنانة.</w:t>
      </w:r>
    </w:p>
    <w:p/>
    <w:p>
      <w:pPr/>
      <w:r>
        <w:rPr/>
        <w:t xml:space="preserve">لم يذكر ابن إسحاق بن تميم بن الحارث هذا في المهاجرين إلى أرض الحبشة في نسخة ابن هشام، وذكر بشر بن الحارث السهمي مكان تميم.</w:t>
      </w:r>
    </w:p>
    <w:p>
      <w:pPr>
        <w:jc w:val="start"/>
        <w:bidi/>
      </w:pPr>
      <w:r>
        <w:rPr>
          <w:sz w:val="24"/>
          <w:szCs w:val="24"/>
          <w:b w:val="1"/>
          <w:bCs w:val="1"/>
          <w:rtl/>
        </w:rPr>
        <w:t xml:space="preserve">
الاستيعاب في معرفة الأصحاب،(دار الجيل - بيروت،1992،ط 1،ج 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w:t>
      </w:r>
    </w:p>
    <w:p>
      <w:pPr/>
      <w:r>
        <w:rPr/>
        <w:t xml:space="preserve">تميم ويقال نمير بن الحارث بن قيس بن عدي بن سعد بن سهم. وأمه ابنة حرثان بن حبيب بن سواءة بن عامر بن صعصعة.</w:t>
      </w:r>
    </w:p>
    <w:p/>
    <w:p>
      <w:pPr/>
      <w:r>
        <w:rPr/>
        <w:t xml:space="preserve">وقال محمد بن إسحاق وحده: هو بشر بن الحارث بن قيس. وكان من مهاجرة الحبشة في الهجرة الثانية.</w:t>
      </w:r>
    </w:p>
    <w:p>
      <w:pPr>
        <w:jc w:val="start"/>
        <w:bidi/>
      </w:pPr>
      <w:r>
        <w:rPr>
          <w:sz w:val="24"/>
          <w:szCs w:val="24"/>
          <w:b w:val="1"/>
          <w:bCs w:val="1"/>
          <w:rtl/>
        </w:rPr>
        <w:t xml:space="preserve">
الطبقات الكبرى،(دار الكتب العلمية - بيروت،1990،ط 1،ج 4،ص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الحارث بن قيس القرشي السهمي
</w:t>
      </w:r>
    </w:p>
    <w:p>
      <w:pPr/>
      <w:r>
        <w:rPr/>
        <w:t xml:space="preserve">تميم بن الحارث بن قيس القرشي السهمي قتل يوم أجنادين، قاله الزهري وغيره.</w:t>
      </w:r>
    </w:p>
    <w:p/>
    <w:p>
      <w:pPr/>
      <w:r>
        <w:rPr/>
        <w:t xml:space="preserve">أخبرنا محمد بن عبد الله بن حمزة، قال: حدثنا محمد بن عمرو بن خالد، قال: حدثنا أبي، عن ابن لهيعة، عن أبي الأسود، عن عروة بن الزبير: في تسمية من قتل يوم أجنادين: تميم بن الحارث بن قيس القرشي السهمي.</w:t>
      </w:r>
    </w:p>
    <w:p>
      <w:pPr>
        <w:jc w:val="start"/>
        <w:bidi/>
      </w:pPr>
      <w:r>
        <w:rPr>
          <w:sz w:val="24"/>
          <w:szCs w:val="24"/>
          <w:b w:val="1"/>
          <w:bCs w:val="1"/>
          <w:rtl/>
        </w:rPr>
        <w:t xml:space="preserve">
معرفة الصحابة لابن مندة،(مطبوعات جامعة الإمارات العربية المتحدة،2005،ط 1،ج 1،ص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الحارث بن قيس بن عيد بن سعد بن سهم القرشي السهمي
</w:t>
      </w:r>
    </w:p>
    <w:p>
      <w:pPr/>
      <w:r>
        <w:rPr/>
        <w:t xml:space="preserve">تميم بن الحارث بن قيس بن عيد بن سعد بن سهم القرشي السهمي: </w:t>
      </w:r>
    </w:p>
    <w:p/>
    <w:p>
      <w:pPr/>
      <w:r>
        <w:rPr/>
        <w:t xml:space="preserve">ذكر ابن عبد البر: أنه كان من مهاجرة الحبشة، هو وأخواه سعيد، وأبو قيس ابنا الحارث، وقتل تميم يوم أجنادين. وكان أبوهم من المستهزئين برسول الله صلى الله عليه وسلم، وهو الذي يقال له ابن الغيطلة، وهو اسم أمه، وهي امرأة من بنى كنانة.</w:t>
      </w:r>
    </w:p>
    <w:p/>
    <w:p>
      <w:pPr/>
      <w:r>
        <w:rPr/>
        <w:t xml:space="preserve">ذكره ابن عبد البر، وقال: لم يذكر ابن إسحاق تميم بن الحارث في مهاجرة الحبشة في نسخة ابن هشام. وذكر بشر بن الحارث السهمي مكان تميم.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2026-07-27T13:39:06+03:00</dcterms:created>
  <dcterms:modified xsi:type="dcterms:W3CDTF">2026-07-27T13:39:06+03:00</dcterms:modified>
</cp:coreProperties>
</file>

<file path=docProps/custom.xml><?xml version="1.0" encoding="utf-8"?>
<Properties xmlns="http://schemas.openxmlformats.org/officeDocument/2006/custom-properties" xmlns:vt="http://schemas.openxmlformats.org/officeDocument/2006/docPropsVTypes"/>
</file>