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خارجة بن زيد
</w:t>
      </w:r>
    </w:p>
    <w:p>
      <w:pPr>
        <w:jc w:val="start"/>
        <w:bidi/>
      </w:pPr>
      <w:r>
        <w:rPr>
          <w:rFonts w:ascii="arial" w:hAnsi="arial" w:eastAsia="arial" w:cs="arial"/>
          <w:sz w:val="28"/>
          <w:szCs w:val="28"/>
          <w:b w:val="1"/>
          <w:bCs w:val="1"/>
          <w:rtl/>
        </w:rPr>
        <w:t xml:space="preserve">خارجة بن زيد
</w:t>
      </w:r>
    </w:p>
    <w:p>
      <w:pPr/>
      <w:r>
        <w:rPr/>
        <w:t xml:space="preserve">خارجة بن زيد  خارجة بن زيد بن ثابت الأنصاري، أبو زيد من بني النجار: أحد الفقهاء السبعة في المدينة. تابعي، أدرك زمان عثمان وتوفى بالمدينة</w:t>
      </w:r>
    </w:p>
    <w:p>
      <w:pPr>
        <w:jc w:val="start"/>
        <w:bidi/>
      </w:pPr>
      <w:r>
        <w:rPr>
          <w:sz w:val="24"/>
          <w:szCs w:val="24"/>
          <w:b w:val="1"/>
          <w:bCs w:val="1"/>
          <w:rtl/>
        </w:rPr>
        <w:t xml:space="preserve">
الأعلام،(دار العلم للملايين - بيروت،2002،ط 15،ج 2،ص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الخزرجي
</w:t>
      </w:r>
    </w:p>
    <w:p>
      <w:pPr/>
      <w:r>
        <w:rPr/>
        <w:t xml:space="preserve">خارجة بن زيد الخزرجي (ع) خارجة بن زيد الخزرجي، شهد بدرا، قاله أبو نعيم، وقال: توفي أيام عثمان، وهو الذي تكلم بعد الموت، مختلف فيه، فقيل: زيد بن خارجة، وقيل: خارجة بن زيد، وأراه الأول.</w:t>
      </w:r>
    </w:p>
    <w:p/>
    <w:p>
      <w:pPr/>
      <w:r>
        <w:rPr/>
        <w:t xml:space="preserve">ذكر عبد الرحمن بن يزيد بن جابر، عن عمير بن هانئ، عن النعمان بن بشير، أنه قال: مات رجل منا يقال له: خارجة بن زيد، فسجيناه بثوب، وقمت أصلي إذ سمعت ضوضاة، فانصرفت، فإذا به يتحرك فقال: أجلد القوم وأوسطهم عند الله عمر أمير المؤمنين، رضي الله عنه، القوي في جسمه، القوي في أمر الله. عثمان أمير المؤمنين، رضي الله عنه، العفيف المتعفف الذي يعفو عن ذنوب كثيرة.</w:t>
      </w:r>
    </w:p>
    <w:p/>
    <w:p>
      <w:pPr/>
      <w:r>
        <w:rPr/>
        <w:t xml:space="preserve">خلت ليلتان وبقيت أربع، واختلف الناس ولا نظام لهم، يا أيها الناس، أقبلوا على إمامكم، واسمعوا له وأطيعوا. هذا رسول الله صلى الله عليه وسلم وابن رواحة، ثم خفت الصوت.</w:t>
      </w:r>
    </w:p>
    <w:p/>
    <w:p>
      <w:pPr/>
      <w:r>
        <w:rPr/>
        <w:t xml:space="preserve">تفرد بذكر خارجة بن زيد عبد الرحمن بن يزيد بن جابر. ورواه مسلم بن علقمة، عن داود ابن أبي هند عن الشعبي، عن النعمان بن بشير، فقال زيد بن خارجة. ورواه مسلم بن علقمة، عن داود بن أبي هند عن زيد، عن نافع، أو زيد بن نافع، عن حبيب بن سالم، عن النعمان بن بشير وقال: زيد بن خارجة.</w:t>
      </w:r>
    </w:p>
    <w:p/>
    <w:p>
      <w:pPr/>
      <w:r>
        <w:rPr/>
        <w:t xml:space="preserve">وقال عبد الملك بن عمير: قرأت كتابا عند حبيب بن سالم، كتبه النعمان بن بشير، فقال: زيد بن خارجة. وقال سعيد بن المسيب: إن زيد بن خارجة توفي في زمن عثمان رضي الله عنه فسجوه، وذكره، ورواه أنس بن مالك فقال: زيد بن خارجة.</w:t>
      </w:r>
    </w:p>
    <w:p/>
    <w:p>
      <w:pPr/>
      <w:r>
        <w:rPr/>
        <w:t xml:space="preserve">أخرجه أبو نعيم.</w:t>
      </w:r>
    </w:p>
    <w:p/>
    <w:p>
      <w:pPr/>
      <w:r>
        <w:rPr/>
        <w:t xml:space="preserve">قلت: قال أبو نعيم أول الترجمة: إنه الذي تكلم بعد الموت، وقال: أراه الأول. وهذا من غريب القول، بينا نجعل الأول قتل بأحد، ونجعل هذا توفي في خلافة عثمان رضي الله عنه، وأنه الذي تكلم بعد الموت، ثم يقول: أراه الأول فكيف يكون الأول وذلك قتل بأحد، وهذا توفي في خلافة عثمان! كذا قال أبو نعيم في هذه الترجمة، وأما ابن منده فذكر الأول وأنه شهد بدرا، وذكر فيه الاختلاف أنه الذي تكلم بعد الموت، ولم يذكر أنه قتل بأحد، فلم يتناقض قوله. وأما أبو عمر فذكر الأول، وجعل ابنه زيدا هو الذي تكلم بعد الموت، فلو صح أن المتكلم خارجة بن زيد لكان غير الأول، لا شبهة فيه، لأن الأول قتل بأحد، والمتكلم توفي في خلافة عثمان فيكون غيره. والصحيح أن المتكلم زيد بن خارجة.</w:t>
      </w:r>
    </w:p>
    <w:p/>
    <w:p>
      <w:pPr/>
      <w:r>
        <w:rPr/>
        <w:t xml:space="preserve">والله أعلم.</w:t>
      </w:r>
    </w:p>
    <w:p>
      <w:pPr>
        <w:jc w:val="start"/>
        <w:bidi/>
      </w:pPr>
      <w:r>
        <w:rPr>
          <w:sz w:val="24"/>
          <w:szCs w:val="24"/>
          <w:b w:val="1"/>
          <w:bCs w:val="1"/>
          <w:rtl/>
        </w:rPr>
        <w:t xml:space="preserve">
أسد الغابة في معرفة الصحابة،(دار ابن حزم - بيروت،2012،ط 1،ج 1،ص 317)/(دار الكتب العلمية - بيروت،1994،ط 1،ج 2،ص 108)/(دار الفكر - بيروت،1989،ط 1،ج 1،ص 562)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w:t>
      </w:r>
    </w:p>
    <w:p>
      <w:pPr/>
      <w:r>
        <w:rPr/>
        <w:t xml:space="preserve">خارجة بن زيد جاء أنه تكلم بعد الموت. وسيأتي بيان ذلك في زيد بن خارجة إن شاء الله تعالى.</w:t>
      </w:r>
    </w:p>
    <w:p>
      <w:pPr>
        <w:jc w:val="start"/>
        <w:bidi/>
      </w:pPr>
      <w:r>
        <w:rPr>
          <w:sz w:val="24"/>
          <w:szCs w:val="24"/>
          <w:b w:val="1"/>
          <w:bCs w:val="1"/>
          <w:rtl/>
        </w:rPr>
        <w:t xml:space="preserve">
الإصابة في تمييز الصحابة،(دار الكتب العلمية - بيروت،1995،ط 1،ج 2،ص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الخزرجي
</w:t>
      </w:r>
    </w:p>
    <w:p>
      <w:pPr/>
      <w:r>
        <w:rPr/>
        <w:t xml:space="preserve">خارجة بن زيد الخزرجي الذي تكلم بعد الموت.</w:t>
      </w:r>
    </w:p>
    <w:p/>
    <w:p>
      <w:pPr/>
      <w:r>
        <w:rPr/>
        <w:t xml:space="preserve">كذا سماه أبو نعيم، وانقلب عليه. والصواب زيد بن خارجة وسيأتي في الزاي.</w:t>
      </w:r>
    </w:p>
    <w:p>
      <w:pPr>
        <w:jc w:val="start"/>
        <w:bidi/>
      </w:pPr>
      <w:r>
        <w:rPr>
          <w:sz w:val="24"/>
          <w:szCs w:val="24"/>
          <w:b w:val="1"/>
          <w:bCs w:val="1"/>
          <w:rtl/>
        </w:rPr>
        <w:t xml:space="preserve">
الإصابة في تمييز الصحابة،(دار الكتب العلمية - بيروت،1995،ط 1،ج 2،ص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أحد الفقهاء السبعة
</w:t>
      </w:r>
    </w:p>
    <w:p>
      <w:pPr/>
      <w:r>
        <w:rPr/>
        <w:t xml:space="preserve">أحد الفقهاء السبعة خارجة بن زيد بن ثابت، أبو زيد الأنصاري أحد الفقهاء السبعة بالمدينة. وكان تابعيا جليل القدر، أدرك زمن عثمان. وأبوه زيد بن ثابت من أكابر الصحابة. قال ابن سعد كاتب الواقدي في الطبقات، قال خارجة: رأيت في المنام كأني بنيت سبعين درجة، فلما فرغت منها تدهورت، وهذه السنة لي سبعون سنة وقد أكملتها. فمات فيها سنة تسع وتسعين للهجرة، وروى له الجماعة. ولما مات قال عمر بن عبد العزيز: ثلمة والله في الإسلام.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بن ثابت أبو زيد الأنصاري
</w:t>
      </w:r>
    </w:p>
    <w:p>
      <w:pPr/>
      <w:r>
        <w:rPr/>
        <w:t xml:space="preserve">خارجة بن زيد بن ثابت أبو زيد الأنصاري الفقيه، الإمام ابن الإمام، وأحد الفقهاء السبعة الأعلام، أبو زيد الأنصاري، النجاري، المدني، وأجل إخوته، وهم: إسماعيل، وسليمان، ويحيى، وسعد.</w:t>
      </w:r>
    </w:p>
    <w:p/>
    <w:p>
      <w:pPr/>
      <w:r>
        <w:rPr/>
        <w:t xml:space="preserve">وجده لأمه هو: سعد بن الربيع الأنصاري، أحد النقباء السادة.</w:t>
      </w:r>
    </w:p>
    <w:p/>
    <w:p>
      <w:pPr/>
      <w:r>
        <w:rPr/>
        <w:t xml:space="preserve">حدث عن: أبيه، وعمه؛ يزيد، وأسامة بن زيد، وأمه؛ أم سعد بنت سعد، وأم العلاء الأنصارية، وعبد الرحمن بن أبي عمرة.</w:t>
      </w:r>
    </w:p>
    <w:p/>
    <w:p>
      <w:pPr/>
      <w:r>
        <w:rPr/>
        <w:t xml:space="preserve">ولم يكن بالمكثر من الحديث.</w:t>
      </w:r>
    </w:p>
    <w:p/>
    <w:p>
      <w:pPr/>
      <w:r>
        <w:rPr/>
        <w:t xml:space="preserve">روى عنه: ابنه؛ سليمان، وابن أخيه؛ سعيد بن سليمان، وسالم أبو النضر، وأبو الزناد - وهو تلميذه في الفقه - وعبد الملك بن أبي بكر بن عبد الرحمن بن الحارث، وعبد الله بن عمرو بن عثمان، وعثمان بن حكيم الأنصاري، ومجالد بن عوف، ومحمد بن عبد الله الديباج، وابن شهاب، ويزيد بن عبد الله بن قسيط، وأبو بكر بن حزم، وآخرون.</w:t>
      </w:r>
    </w:p>
    <w:p/>
    <w:p>
      <w:pPr/>
      <w:r>
        <w:rPr/>
        <w:t xml:space="preserve">وروايته عن عمه مرسلة؛ قال موسى بن عقبة: لأن عمه قتل زمن الصديق.</w:t>
      </w:r>
    </w:p>
    <w:p/>
    <w:p>
      <w:pPr/>
      <w:r>
        <w:rPr/>
        <w:t xml:space="preserve">وروى: الواقدي، عن عبد الرحمن بن أبي الزناد، عن أبيه، قال:</w:t>
      </w:r>
    </w:p>
    <w:p/>
    <w:p>
      <w:pPr/>
      <w:r>
        <w:rPr/>
        <w:t xml:space="preserve">كان الفقهاء السبعة الذين يسألون بالمدينة، وينتهى إلى قولهم: سعيد بن المسيب، وأبو بكر بن عبد الرحمن، وعروة، والقاسم، وعبيد الله بن عبد الله، وخارجة بن زيد، وسليمان بن يسار.</w:t>
      </w:r>
    </w:p>
    <w:p/>
    <w:p>
      <w:pPr/>
      <w:r>
        <w:rPr/>
        <w:t xml:space="preserve">وروى: الدراوردي، عن عبيد الله بن عمر، قال:</w:t>
      </w:r>
    </w:p>
    <w:p/>
    <w:p>
      <w:pPr/>
      <w:r>
        <w:rPr/>
        <w:t xml:space="preserve">كان الفقه بعد أصحاب رسول الله -صلى الله عليه وسلم- بالمدينة في: خارجة بن زيد بن ثابت، وسعيد بن المسيب، وعروة، والقاسم بن محمد، وقبيصة بن ذؤيب، وعبد الملك بن مروان، وسليمان بن يسار مولى ميمونة.</w:t>
      </w:r>
    </w:p>
    <w:p/>
    <w:p>
      <w:pPr/>
      <w:r>
        <w:rPr/>
        <w:t xml:space="preserve">وقال مصعب بن الزبير: كان خارجة بن زيد، وطلحة بن عبد الله بن عوف في زمانهما يستفتيان، وينتهي الناس إلى قولهما، ويقسمان المواريث بين أهلها من الدور، والنخيل، والأموال، ويكتبان الوثائق للناس.</w:t>
      </w:r>
    </w:p>
    <w:p/>
    <w:p>
      <w:pPr/>
      <w:r>
        <w:rPr/>
        <w:t xml:space="preserve">وروى: معن القزاز، عن زيد بن السائب، قال:</w:t>
      </w:r>
    </w:p>
    <w:p/>
    <w:p>
      <w:pPr/>
      <w:r>
        <w:rPr/>
        <w:t xml:space="preserve">أجاز سليمان بن عبد الملك خارجة بن زيد بمال، فقسمه.</w:t>
      </w:r>
    </w:p>
    <w:p/>
    <w:p>
      <w:pPr/>
      <w:r>
        <w:rPr/>
        <w:t xml:space="preserve">الواقدي: حدثنا موسى بن نجيح، عن إبراهيم بن يحيى - هو ابن زيد بن ثابت -:</w:t>
      </w:r>
    </w:p>
    <w:p/>
    <w:p>
      <w:pPr/>
      <w:r>
        <w:rPr/>
        <w:t xml:space="preserve">أن عمر بن عبد العزيز كتب أن يعطى خارجة بن زيد ما قطع عنه من الديوان.</w:t>
      </w:r>
    </w:p>
    <w:p/>
    <w:p>
      <w:pPr/>
      <w:r>
        <w:rPr/>
        <w:t xml:space="preserve">فمشى خارجة إلى أبي بكر بن حزم، فقال: إني أكره أن يلزم أمير المؤمنين من هذا مقالة، ولي نظراء، فإن عمهم أمير المؤمنين بهذا، فعلت، وإن هو خصني به، فإني أكره ذلك له.</w:t>
      </w:r>
    </w:p>
    <w:p/>
    <w:p>
      <w:pPr/>
      <w:r>
        <w:rPr/>
        <w:t xml:space="preserve">فكتب عمر: لا يسع المال لذلك، ولو وسعه، لفعلت.</w:t>
      </w:r>
    </w:p>
    <w:p/>
    <w:p>
      <w:pPr/>
      <w:r>
        <w:rPr/>
        <w:t xml:space="preserve">قال أحمد بن عبد الله العجلي: خارجة بن زيد: مدني، تابعي، ثقة.</w:t>
      </w:r>
    </w:p>
    <w:p/>
    <w:p>
      <w:pPr/>
      <w:r>
        <w:rPr/>
        <w:t xml:space="preserve">ابن إسحاق: حدثني يحيى بن عبد الله بن عبد الرحمن بن أبي عمرة الأنصاري، سمعت خارجة بن زيد يقول:</w:t>
      </w:r>
    </w:p>
    <w:p/>
    <w:p>
      <w:pPr/>
      <w:r>
        <w:rPr/>
        <w:t xml:space="preserve">رأيتني ونحن غلمان شباب زمن عثمان، وإن أشدنا وثبة الذي يثب قبر عثمان بن مظعون حتى يجاوزه.</w:t>
      </w:r>
    </w:p>
    <w:p/>
    <w:p>
      <w:pPr/>
      <w:r>
        <w:rPr/>
        <w:t xml:space="preserve">الواقدي: حدثني إسماعيل بن مصعب، عن إبراهيم بن يحيى بن زيد بن ثابت، عن خارجة بن زيد بن ثابت، قال:</w:t>
      </w:r>
    </w:p>
    <w:p/>
    <w:p>
      <w:pPr/>
      <w:r>
        <w:rPr/>
        <w:t xml:space="preserve">رأيت في المنام كأني بنيت</w:t>
      </w:r>
    </w:p>
    <w:p/>
    <w:p>
      <w:pPr/>
      <w:r>
        <w:rPr/>
        <w:t xml:space="preserve">سبعين درجة، فلما فرغت منها، تهورت، وهذه السنة لي سبعون سنة قد أكملتها، فمات عنها.</w:t>
      </w:r>
    </w:p>
    <w:p/>
    <w:p>
      <w:pPr/>
      <w:r>
        <w:rPr/>
        <w:t xml:space="preserve">الواقدي: حدثنا محمد بن بشر بن حميد، عن أبيه، قال:</w:t>
      </w:r>
    </w:p>
    <w:p/>
    <w:p>
      <w:pPr/>
      <w:r>
        <w:rPr/>
        <w:t xml:space="preserve">قال رجاء بن حيوة: يا أمير المؤمنين، قدم قادم الساعة، فأخبرنا أن خارجة بن زيد مات.</w:t>
      </w:r>
    </w:p>
    <w:p/>
    <w:p>
      <w:pPr/>
      <w:r>
        <w:rPr/>
        <w:t xml:space="preserve">فاسترجع عمر، وصفق بإحدى يديه على الأخرى، وقال: ثلمة -والله- في الإسلام.</w:t>
      </w:r>
    </w:p>
    <w:p/>
    <w:p>
      <w:pPr/>
      <w:r>
        <w:rPr/>
        <w:t xml:space="preserve">قال الفلاس، وابن نمير: مات خارجة سنة تسع وتسعين.</w:t>
      </w:r>
    </w:p>
    <w:p/>
    <w:p>
      <w:pPr/>
      <w:r>
        <w:rPr/>
        <w:t xml:space="preserve">وقال الهيثم بن عدي، ويحيى بن بكير، وخليفة بن المديني، وعدة: مات سنة مائة.</w:t>
      </w:r>
    </w:p>
    <w:p/>
    <w:p>
      <w:pPr/>
      <w:r>
        <w:rPr/>
        <w:t xml:space="preserve">وقال أبو عبيد: صلى عليه أبو بكر بن محمد بن عمرو بن حزم.</w:t>
      </w:r>
    </w:p>
    <w:p/>
    <w:p>
      <w:pPr/>
      <w:r>
        <w:rPr/>
        <w:t xml:space="preserve">أخبرنا إسماعيل بن عبد الرحمن المرداوي، أنبأنا محمد بن خلف، وأنبأنا ابن علون، أنبأنا البهاء عبد الرحمن، قالا:</w:t>
      </w:r>
    </w:p>
    <w:p/>
    <w:p>
      <w:pPr/>
      <w:r>
        <w:rPr/>
        <w:t xml:space="preserve">أخبرتنا شهدة الكاتبة، أنبأنا أبو الفضل محمد بن عبد السلام، أنبأنا أحمد بن محمد البرقاني، قرأت على أبي حاتم محمد بن يعقوب، أخبركم محمد بن عبد الرحمن الشامي، حدثنا خلف بن هشام، حدثنا ابن أبي الزناد، عن أبيه، عن خارجة بن زيد، عن أبيه، قال:</w:t>
      </w:r>
    </w:p>
    <w:p/>
    <w:p>
      <w:pPr/>
      <w:r>
        <w:rPr/>
        <w:t xml:space="preserve">أمرني رسول الله -صلى الله عليه وسلم- أن أتعلم كتاب يهود، فما مر بي نصف شهر حتى تعلمت، كنت أكتب له إلى يهود إذا كتب إليهم، فإذا كتبوا إليه، قرأت كتابهم له.</w:t>
      </w:r>
    </w:p>
    <w:p/>
    <w:p>
      <w:pPr/>
      <w:r>
        <w:rPr/>
        <w:t xml:space="preserve">أخرجه البخاري تعليقا، فقال: وقال خارجة، عن أبيه.</w:t>
      </w:r>
    </w:p>
    <w:p/>
    <w:p>
      <w:pPr/>
      <w:r>
        <w:rPr/>
        <w:t xml:space="preserve">وما عبد الرحمن بن الزناد من شرط البخاري، وهو وسط.</w:t>
      </w:r>
    </w:p>
    <w:p/>
    <w:p>
      <w:pPr/>
      <w:r>
        <w:rPr/>
        <w:t xml:space="preserve">ابن وهب: أنبأنا ابن أبي الزناد، عن أبيه، حدثني خارجة بن زيد، قال:</w:t>
      </w:r>
    </w:p>
    <w:p/>
    <w:p>
      <w:pPr/>
      <w:r>
        <w:rPr/>
        <w:t xml:space="preserve">قتل رجل من الأنصار وهو سكران أنصاريا في عهد معاوية، ولم يكن على ذلك شهادة إلا لطخ وشبهة، فاجتمع رأي الناس على أن يحلف ولاة المقتول، ثم يسلم إليهم، فيقتلوه.</w:t>
      </w:r>
    </w:p>
    <w:p/>
    <w:p>
      <w:pPr/>
      <w:r>
        <w:rPr/>
        <w:t xml:space="preserve">فركبنا إلى معاوية، فقصصنا عليه القصة، فكتب إلى سعيد بن العاص: إن كان ما ذكرناه له حقا أن يحلفنا على القاتل، ثم يسلمه إلينا.</w:t>
      </w:r>
    </w:p>
    <w:p/>
    <w:p>
      <w:pPr/>
      <w:r>
        <w:rPr/>
        <w:t xml:space="preserve">فجئنا بكتاب معاوية إلى سعيد، فقال: أنا منفذ كتاب أمير المؤمنين، فاغدوا على بركة الله.</w:t>
      </w:r>
    </w:p>
    <w:p/>
    <w:p>
      <w:pPr/>
      <w:r>
        <w:rPr/>
        <w:t xml:space="preserve">فغدونا عليه، فأسلمه إلينا بعد أن حلفنا خمسين يمينا.</w:t>
      </w:r>
    </w:p>
    <w:p>
      <w:pPr>
        <w:jc w:val="start"/>
        <w:bidi/>
      </w:pPr>
      <w:r>
        <w:rPr>
          <w:sz w:val="24"/>
          <w:szCs w:val="24"/>
          <w:b w:val="1"/>
          <w:bCs w:val="1"/>
          <w:rtl/>
        </w:rPr>
        <w:t xml:space="preserve">
سير أعلام النبلاء،(دار الحديث- القاهرة،2006،ط 0،ج 5،ص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w:t>
      </w:r>
    </w:p>
    <w:p>
      <w:pPr/>
      <w:r>
        <w:rPr/>
        <w:t xml:space="preserve">خارجة بن زيد ومنهم الفقيه ابن الفقيه خارجة بن زيد بن ثابت الأنصاري كان من عباد المدينة ممن تفقه ثم انفرد وآثر العزلة ولم ينشر عنه من كلامه كبير شيء عامة حديثه في الأقضية والأحكام فمما أسنده ما</w:t>
      </w:r>
    </w:p>
    <w:p/>
    <w:p>
      <w:pPr/>
      <w:r>
        <w:rPr/>
        <w:t xml:space="preserve">حدثنا عبد الله بن جعفر، قال: ثنا يونس بن حبيب، قال: ثنا أبو داود الطيالسي، قال: ثنا عبد الرحمن بن أبي الزناد، عن أبيه، عن خارجة بن زيد بن ثابت، عن أبيه، قال: قال رسول الله صلى الله عليه وسلم: «إن هذا المال خضر حلو»</w:t>
      </w:r>
    </w:p>
    <w:p/>
    <w:p>
      <w:pPr/>
      <w:r>
        <w:rPr/>
        <w:t xml:space="preserve">حدثنا شافع بن محمد، عن أبي عوانة الإسفراييني، قال: ثنا أحمد بن عبد العزيز الجوهري، قال: ثنا علي بن حرب، قال: ثنا عبد العزيز بن يحيى بن المدني، قال: ثنا مالك بن أنس، عن أبي الزناد، عن خارجة بن زيد، عن زيد بن ثابت، قال: كان رسول الله صلى الله عليه وسلم يعظنا ويحدثنا ويقول: «والذي نفسي بيده ما عمل على وجه الأرض أحد قط عملا أعظم عند الله بعد الشرك من سفك دم حرام والذي نفسي بيده إن الأرض لتعج إلى الله من ذلك عجيجا تستأذنه فيمن عمل ذلك على ظهرها لتخسف به»</w:t>
      </w:r>
    </w:p>
    <w:p>
      <w:pPr>
        <w:jc w:val="start"/>
        <w:bidi/>
      </w:pPr>
      <w:r>
        <w:rPr>
          <w:sz w:val="24"/>
          <w:szCs w:val="24"/>
          <w:b w:val="1"/>
          <w:bCs w:val="1"/>
          <w:rtl/>
        </w:rPr>
        <w:t xml:space="preserve">
حلية الأولياء وطبقات الأصفياء،(دار الكتاب العربي - بيروت،1985،ط 0،ج 2،ص 189)/(السعادة ،1974،ط 1،ج 2،ص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w:t>
      </w:r>
    </w:p>
    <w:p>
      <w:pPr/>
      <w:r>
        <w:rPr/>
        <w:t xml:space="preserve">خارجة بن زيد بن ثابت بن الضحاك بن زيد بن لوذان بن عمرو بن عبد بن عوف بن مالك بن النجار. وأمه أم سعد. وهي جميلة بنت سعد بن الربيع بن عمرو بن أبي زهير بن مالك بن امرئ القيس بن مالك بن ثعلبة من بني الحارث بن الخزرج. فولد خارجة بن زيد زيدا وعمرا وعبد الله ومحمدا وحبيبة وحميدة وأم يحيى وأم سليمان وأمهم أم عمرو بنت حزم من بني مالك بن النجار.</w:t>
      </w:r>
    </w:p>
    <w:p/>
    <w:p>
      <w:pPr/>
      <w:r>
        <w:rPr/>
        <w:t xml:space="preserve">قال: أخبرنا محمد بن عمر قال: حدثنا إسماعيل بن مصعب عن إبراهيم بن</w:t>
      </w:r>
    </w:p>
    <w:p/>
    <w:p>
      <w:pPr/>
      <w:r>
        <w:rPr/>
        <w:t xml:space="preserve">يحيى بن زيد أن خارجة بن زيد كان يكنى أبا زيد.</w:t>
      </w:r>
    </w:p>
    <w:p/>
    <w:p>
      <w:pPr/>
      <w:r>
        <w:rPr/>
        <w:t xml:space="preserve">أخبرنا معن بن عيسى قال: أخبرنا زيد بن السائب عن خارجة بن زيد أنه تختم في يساره.</w:t>
      </w:r>
    </w:p>
    <w:p/>
    <w:p>
      <w:pPr/>
      <w:r>
        <w:rPr/>
        <w:t xml:space="preserve">قال: أخبرنا معن بن عيسى قال: حدثني زيد بن السائب قال: رأيت بين عيني خارجة بن زيد أثر السجود ليس بالكثير ليس على أنفه منه شيء.</w:t>
      </w:r>
    </w:p>
    <w:p/>
    <w:p>
      <w:pPr/>
      <w:r>
        <w:rPr/>
        <w:t xml:space="preserve">قال: أخبرنا معن بن عيسى قال: أخبرنا زيد بن السائب قال: رأيت خارجة بن زيد يسدل رداءه الأحيان وهو متجرد. فأما إذا كان عليه القميص فلم أره. وكان حسن الجسم.</w:t>
      </w:r>
    </w:p>
    <w:p/>
    <w:p>
      <w:pPr/>
      <w:r>
        <w:rPr/>
        <w:t xml:space="preserve">أخبرنا معن بن عيسى قال: أخبرنا زيد بن السائب قال: رأيت خارجة بن زيد يلبس كساء خز ورأيته يلبس ملحفة معصفرة. قال ورأيت خارجة يعتم بعمامة بيضاء. روى خارجة بن زيد عن أبيه. وكان ثقة كثير الحديث.</w:t>
      </w:r>
    </w:p>
    <w:p/>
    <w:p>
      <w:pPr/>
      <w:r>
        <w:rPr/>
        <w:t xml:space="preserve">قال: أخبرنا محمد بن عمر قال: حدثني إسماعيل بن مصعب عن إبراهيم بن يحيى بن زيد بن ثابت عن خارجة بن زيد بن ثابت قال: رأيت في المنام كأني بنيت سبعين درجة فلما فرغت منها تهورت وهذه السنة لي سبعون سنة قد أكملتها. فمات فيها.</w:t>
      </w:r>
    </w:p>
    <w:p/>
    <w:p>
      <w:pPr/>
      <w:r>
        <w:rPr/>
        <w:t xml:space="preserve">قال: أخبرنا محمد بن عمر قال: حدثني عبد الرحمن بن أبي الزناد عن أبيه قال: مات خارجة بن زيد سنة المائة في خلافة عمر بن عبد العزيز. ومات بالمدينة وصلى عليه أبو بكر بن محمد بن عمرو بن حزم وهو والي عمر على المدينة يومئذ.</w:t>
      </w:r>
    </w:p>
    <w:p/>
    <w:p>
      <w:pPr/>
      <w:r>
        <w:rPr/>
        <w:t xml:space="preserve">ورأيت على سريره بردا متركا.</w:t>
      </w:r>
    </w:p>
    <w:p/>
    <w:p>
      <w:pPr/>
      <w:r>
        <w:rPr/>
        <w:t xml:space="preserve">قال: أخبرنا معن بن عيسى قال: أخبرنا زيد بن السائب قال: شهدت خارجة بن زيد فرأيت الماء يرش على قبره.</w:t>
      </w:r>
    </w:p>
    <w:p>
      <w:pPr>
        <w:jc w:val="start"/>
        <w:bidi/>
      </w:pPr>
      <w:r>
        <w:rPr>
          <w:sz w:val="24"/>
          <w:szCs w:val="24"/>
          <w:b w:val="1"/>
          <w:bCs w:val="1"/>
          <w:rtl/>
        </w:rPr>
        <w:t xml:space="preserve">
الطبقات الكبرى،(دار الكتب العلمية - بيروت،1990،ط 1،ج 5،ص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بن ثابت
</w:t>
      </w:r>
    </w:p>
    <w:p>
      <w:pPr/>
      <w:r>
        <w:rPr/>
        <w:t xml:space="preserve">خارجة بن زيد بن ثابت مات سنة مائة وهو ابن سبعين سنة. قال مصعب: كان خارجة بن زيد بن ثابت وطلحة بن عبد الله ابن عوف في زمانهما يستفتيان وينتهي الناس إلى قولهما، ويقسمان المواريث بين أهلها في الدور والنخل والأموال، ويكتبان الوثائق للناس.</w:t>
      </w:r>
    </w:p>
    <w:p>
      <w:pPr>
        <w:jc w:val="start"/>
        <w:bidi/>
      </w:pPr>
      <w:r>
        <w:rPr>
          <w:sz w:val="24"/>
          <w:szCs w:val="24"/>
          <w:b w:val="1"/>
          <w:bCs w:val="1"/>
          <w:rtl/>
        </w:rPr>
        <w:t xml:space="preserve">
طبقات الفقهاء / للشيرازي،(دار الرائد العربي - بيروت،1970،ط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بن ثابت الأنصاري أبو زيد
</w:t>
      </w:r>
    </w:p>
    <w:p>
      <w:pPr/>
      <w:r>
        <w:rPr/>
        <w:t xml:space="preserve">خارجة بن زيد بن ثابت الأنصاري أبو زيد من فقهاء المدينة وعقلائهم وعباد التابعين وعلمائهم أخو إسماعيل بن زيد مات سنة تسع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بن ثابت
</w:t>
      </w:r>
    </w:p>
    <w:p>
      <w:pPr/>
      <w:r>
        <w:rPr/>
        <w:t xml:space="preserve">خارجة بن زيد بن ثابت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بن ثابت، الأنصاري، المدني، أبو زيد 
</w:t>
      </w:r>
    </w:p>
    <w:p>
      <w:pPr/>
      <w:r>
        <w:rPr/>
        <w:t xml:space="preserve">خارجة بن زيد بن ثابت، الأنصاري، المدني، أبو زيد. </w:t>
      </w:r>
    </w:p>
    <w:p/>
    <w:p>
      <w:pPr/>
      <w:r>
        <w:rPr/>
        <w:t xml:space="preserve">سمع أباه، وأدرك زمان عثمان بن عفان.</w:t>
      </w:r>
    </w:p>
    <w:p/>
    <w:p>
      <w:pPr/>
      <w:r>
        <w:rPr/>
        <w:t xml:space="preserve">روى عنه: الزهري، وأبو الزناد.</w:t>
      </w:r>
    </w:p>
    <w:p/>
    <w:p>
      <w:pPr/>
      <w:r>
        <w:rPr/>
        <w:t xml:space="preserve">هو أخو إسماعيل بن زيد.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بن ثابت الأنصاري النجاري أبو زيد المدني
</w:t>
      </w:r>
    </w:p>
    <w:p>
      <w:pPr/>
      <w:r>
        <w:rPr/>
        <w:t xml:space="preserve">خارجة بن زيد بن ثابت الأنصاري النجاري أبو زيد المدني </w:t>
      </w:r>
    </w:p>
    <w:p/>
    <w:p>
      <w:pPr/>
      <w:r>
        <w:rPr/>
        <w:t xml:space="preserve">أحد الفقهاء السبعة</w:t>
      </w:r>
    </w:p>
    <w:p/>
    <w:p>
      <w:pPr/>
      <w:r>
        <w:rPr/>
        <w:t xml:space="preserve">مات سنة تسع وتسعين أو مائة</w:t>
      </w:r>
    </w:p>
    <w:p>
      <w:pPr>
        <w:jc w:val="start"/>
        <w:bidi/>
      </w:pPr>
      <w:r>
        <w:rPr>
          <w:sz w:val="24"/>
          <w:szCs w:val="24"/>
          <w:b w:val="1"/>
          <w:bCs w:val="1"/>
          <w:rtl/>
        </w:rPr>
        <w:t xml:space="preserve">
طبقات الحفاظ،(دار الكتب العلمية - بيروت،1403،ط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بن ثابت الفقيه أبو زيد الأنصاري
</w:t>
      </w:r>
    </w:p>
    <w:p>
      <w:pPr/>
      <w:r>
        <w:rPr/>
        <w:t xml:space="preserve">خارجة بن زيد بن ثابت الفقيه أبو زيد الأنصاري </w:t>
      </w:r>
    </w:p>
    <w:p/>
    <w:p>
      <w:pPr/>
      <w:r>
        <w:rPr/>
        <w:t xml:space="preserve">عن أبيه وأسامة وعنه ابنه سليمان والزهري وأبو الزناد ثقة إمام توفي 99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بن ثابت بن الضحاك بن زيد بن لوذان بن عمرو بن عبدعوف بن غنم بن مالك بن النجار
</w:t>
      </w:r>
    </w:p>
    <w:p>
      <w:pPr/>
      <w:r>
        <w:rPr/>
        <w:t xml:space="preserve">خارجة بن زيد بن ثابت بن الضحاك بن زيد بن لوذان بن عمرو بن عبدعوف بن غنم بن مالك بن النجار </w:t>
      </w:r>
    </w:p>
    <w:p/>
    <w:p>
      <w:pPr/>
      <w:r>
        <w:rPr/>
        <w:t xml:space="preserve">واسم النجار تيم اللات بن ثعلبة بن عمرو من الخزرج الأكبر الأنصاري المديني يكنى أبا زيد</w:t>
      </w:r>
    </w:p>
    <w:p/>
    <w:p>
      <w:pPr/>
      <w:r>
        <w:rPr/>
        <w:t xml:space="preserve">قال عمرو بن علي مات سنة تسع وتسعين</w:t>
      </w:r>
    </w:p>
    <w:p/>
    <w:p>
      <w:pPr/>
      <w:r>
        <w:rPr/>
        <w:t xml:space="preserve">روى عن أبيه زيد بن ثابت في الوضوء </w:t>
      </w:r>
    </w:p>
    <w:p/>
    <w:p>
      <w:pPr/>
      <w:r>
        <w:rPr/>
        <w:t xml:space="preserve">روى عنه عبد الملك بن أبي بكر بن عبد الرحمن بن الحارث بن هشام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بن ثابت الأنصاري المدني كنيته أبو زيد
</w:t>
      </w:r>
    </w:p>
    <w:p>
      <w:pPr/>
      <w:r>
        <w:rPr/>
        <w:t xml:space="preserve">خارجة بن زيد بن ثابت الأنصاري المدني كنيته أبو زيد </w:t>
      </w:r>
    </w:p>
    <w:p/>
    <w:p>
      <w:pPr/>
      <w:r>
        <w:rPr/>
        <w:t xml:space="preserve">من فقهاء المدينة من السبعة، يروي عن أبيه وهو أخو إسماعيل بن زيد روى عنه الزهري وأبو الزناد مات سنة تسع وتسعين وقد قيل سنة مائة وهو بن سبعين سنة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بن ثابت مدني
</w:t>
      </w:r>
    </w:p>
    <w:p>
      <w:pPr/>
      <w:r>
        <w:rPr/>
        <w:t xml:space="preserve">خارجة بن زيد بن ثابت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بن ثابت
</w:t>
      </w:r>
    </w:p>
    <w:p>
      <w:pPr/>
      <w:r>
        <w:rPr/>
        <w:t xml:space="preserve">خارجة بن زيد بن ثابت</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بن ثابت
</w:t>
      </w:r>
    </w:p>
    <w:p>
      <w:pPr/>
      <w:r>
        <w:rPr/>
        <w:t xml:space="preserve">خارجة بن زيد بن ثابت </w:t>
      </w:r>
    </w:p>
    <w:p/>
    <w:p>
      <w:pPr/>
      <w:r>
        <w:rPr/>
        <w:t xml:space="preserve">روى عن أبيه وعن عمه يزيد بن ثابت وعن أم العلاء روى عنه الزهري ويزيد بن عبد الله بن قسيط وعثمان بن حكيم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2026-07-27T09:34:07+03:00</dcterms:created>
  <dcterms:modified xsi:type="dcterms:W3CDTF">2026-07-27T09:34:07+03:00</dcterms:modified>
</cp:coreProperties>
</file>

<file path=docProps/custom.xml><?xml version="1.0" encoding="utf-8"?>
<Properties xmlns="http://schemas.openxmlformats.org/officeDocument/2006/custom-properties" xmlns:vt="http://schemas.openxmlformats.org/officeDocument/2006/docPropsVTypes"/>
</file>