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الكندي
</w:t>
      </w:r>
    </w:p>
    <w:p>
      <w:pPr>
        <w:jc w:val="start"/>
        <w:bidi/>
      </w:pPr>
      <w:r>
        <w:rPr>
          <w:rFonts w:ascii="arial" w:hAnsi="arial" w:eastAsia="arial" w:cs="arial"/>
          <w:sz w:val="28"/>
          <w:szCs w:val="28"/>
          <w:b w:val="1"/>
          <w:bCs w:val="1"/>
          <w:rtl/>
        </w:rPr>
        <w:t xml:space="preserve">جبر الكندي
</w:t>
      </w:r>
    </w:p>
    <w:p>
      <w:pPr/>
      <w:r>
        <w:rPr/>
        <w:t xml:space="preserve">جبر الكندي (س) جبر الكندي. ذكره أبو موسى مستدركا على ابن منده فقال: عن عبد الملك ابن عمير، عن رجل من كندة يقال له: ابن جبر الكندي عن أبيه أنه كان في الوفد، أن النبي صلى الله عليه وسلم صلى على السكون والسكاسك وقال: «أتاكم أهل اليمن، هم ألين قلوبا وأرق أفئدة، الإيمان يمان والحكمة يمانية». </w:t>
      </w:r>
    </w:p>
    <w:p>
      <w:pPr>
        <w:jc w:val="start"/>
        <w:bidi/>
      </w:pPr>
      <w:r>
        <w:rPr>
          <w:sz w:val="24"/>
          <w:szCs w:val="24"/>
          <w:b w:val="1"/>
          <w:bCs w:val="1"/>
          <w:rtl/>
        </w:rPr>
        <w:t xml:space="preserve">
أسد الغابة في معرفة الصحابة،(دار ابن حزم - بيروت،2012،ط 1،ج 1،ص 172)/(دار الكتب العلمية - بيروت،1994،ط 1،ج 1،ص 508)/(دار الفكر - بيروت،1989،ط 1،ج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 الكندي
</w:t>
      </w:r>
    </w:p>
    <w:p>
      <w:pPr/>
      <w:r>
        <w:rPr/>
        <w:t xml:space="preserve">جبر الكندي روى ابن شاهين من طريق عمرو بن غياث عن عبد الملك بن عمير عن رجل من كندة يقال له ابن جبر الكندي عن أبيه، وكان في الوفد أن النبي صلى الله عليه وسلم صلى على السكاسك والسكون، وقال أسلم: أهل اليمن هم ألين قلوبا وأرق أفئدة، وبلغني أنه قال: اللهم اقبل بقلوبهم.</w:t>
      </w:r>
    </w:p>
    <w:p/>
    <w:p>
      <w:pPr/>
      <w:r>
        <w:rPr/>
        <w:t xml:space="preserve">ووقع في مسند بقي بن مخلد في هذا الحديث عن ابن جبير عن أبيه. فالله أعلم.</w:t>
      </w:r>
    </w:p>
    <w:p>
      <w:pPr>
        <w:jc w:val="start"/>
        <w:bidi/>
      </w:pPr>
      <w:r>
        <w:rPr>
          <w:sz w:val="24"/>
          <w:szCs w:val="24"/>
          <w:b w:val="1"/>
          <w:bCs w:val="1"/>
          <w:rtl/>
        </w:rPr>
        <w:t xml:space="preserve">
الإصابة في تمييز الصحابة،(دار الكتب العلمية - بيروت،1995،ط 1،ج 1،ص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نفير الكندي
</w:t>
      </w:r>
    </w:p>
    <w:p>
      <w:pPr/>
      <w:r>
        <w:rPr/>
        <w:t xml:space="preserve">جبير بن نفير الكندي .. فرق العسكري بينه وبين جبير بن نفير الحضرمي وقد تقدم في جبر الكندي قريبا.</w:t>
      </w:r>
    </w:p>
    <w:p>
      <w:pPr>
        <w:jc w:val="start"/>
        <w:bidi/>
      </w:pPr>
      <w:r>
        <w:rPr>
          <w:sz w:val="24"/>
          <w:szCs w:val="24"/>
          <w:b w:val="1"/>
          <w:bCs w:val="1"/>
          <w:rtl/>
        </w:rPr>
        <w:t xml:space="preserve">
الإصابة في تمييز الصحابة،(دار الكتب العلمية - بيروت،1995،ط 1،ج 1،ص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2026-07-26T21:24:45+03:00</dcterms:created>
  <dcterms:modified xsi:type="dcterms:W3CDTF">2026-07-26T21:24:45+03:00</dcterms:modified>
</cp:coreProperties>
</file>

<file path=docProps/custom.xml><?xml version="1.0" encoding="utf-8"?>
<Properties xmlns="http://schemas.openxmlformats.org/officeDocument/2006/custom-properties" xmlns:vt="http://schemas.openxmlformats.org/officeDocument/2006/docPropsVTypes"/>
</file>