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جراد أبو عبد الله
</w:t>
      </w:r>
    </w:p>
    <w:p>
      <w:pPr>
        <w:jc w:val="start"/>
        <w:bidi/>
      </w:pPr>
      <w:r>
        <w:rPr>
          <w:rFonts w:ascii="arial" w:hAnsi="arial" w:eastAsia="arial" w:cs="arial"/>
          <w:sz w:val="28"/>
          <w:szCs w:val="28"/>
          <w:b w:val="1"/>
          <w:bCs w:val="1"/>
          <w:rtl/>
        </w:rPr>
        <w:t xml:space="preserve">جراد أبو عبد الله
</w:t>
      </w:r>
    </w:p>
    <w:p>
      <w:pPr/>
      <w:r>
        <w:rPr/>
        <w:t xml:space="preserve">جراد أبو عبد الله (د ع) جراد أبو عبد الله العقيلي، روى عنه ابنه عبد الله إن كان محفوظا، روى يعلى بن الأشدق، عن عبد الله بن جراد، عن أبيه، قال: بعث رسول الله صلى الله عليه وسلم سرية فيها الأزد والأشعريون فغنموا وسلموا، فقال النبي صلى الله عليه وسلم: أتتك الأزد والأشعريون حسنة وجوههم، طيبة أفواههم، لا يغلون ولا يجبنون». أخرجه ابن مندة، وأبو نعيم.</w:t>
      </w:r>
    </w:p>
    <w:p>
      <w:pPr>
        <w:jc w:val="start"/>
        <w:bidi/>
      </w:pPr>
      <w:r>
        <w:rPr>
          <w:sz w:val="24"/>
          <w:szCs w:val="24"/>
          <w:b w:val="1"/>
          <w:bCs w:val="1"/>
          <w:rtl/>
        </w:rPr>
        <w:t xml:space="preserve">
أسد الغابة في معرفة الصحابة،(دار ابن حزم - بيروت،2012،ط 1،ج 1،ص 178)/(دار الكتب العلمية - بيروت،1994،ط 1،ج 1،ص 523)/(دار الفكر - بيروت،1989،ط 1،ج 1،ص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جراد العقيلي
</w:t>
      </w:r>
    </w:p>
    <w:p>
      <w:pPr/>
      <w:r>
        <w:rPr/>
        <w:t xml:space="preserve">جراد العقيلي والد عبد الله. روى ابن مندة من طريق يعلى بن الأشدق، وهو متروك، عن عبد الله بن جراد العقيلي، عن أبيه، قال: بعث رسول الله صلى الله عليه وسلم سرية فيها الأزد والأشعريون، فغنموا وسلموا... الحديث. قال أبو نعيم: إنما يعرف من حديث عبد الله بن جراد نفسه.</w:t>
      </w:r>
    </w:p>
    <w:p/>
    <w:p>
      <w:pPr/>
      <w:r>
        <w:rPr/>
        <w:t xml:space="preserve">قلت: وقد ذكره ابن الكلبي في «الأنساب» جراد بن المنتفق بن عامر بن عقيل، وقال: وفد على النبي صلى الله عليه وسلم، فالظاهر أنه هذا. واستدركه ابن الأمين.</w:t>
      </w:r>
    </w:p>
    <w:p>
      <w:pPr>
        <w:jc w:val="start"/>
        <w:bidi/>
      </w:pPr>
      <w:r>
        <w:rPr>
          <w:sz w:val="24"/>
          <w:szCs w:val="24"/>
          <w:b w:val="1"/>
          <w:bCs w:val="1"/>
          <w:rtl/>
        </w:rPr>
        <w:t xml:space="preserve">
الإصابة في تمييز الصحابة،(دار الكتب العلمية - بيروت،1995،ط 1،ج 1،ص 577)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2026-07-26T15:05:46+03:00</dcterms:created>
  <dcterms:modified xsi:type="dcterms:W3CDTF">2026-07-26T15:05:46+03:00</dcterms:modified>
</cp:coreProperties>
</file>

<file path=docProps/custom.xml><?xml version="1.0" encoding="utf-8"?>
<Properties xmlns="http://schemas.openxmlformats.org/officeDocument/2006/custom-properties" xmlns:vt="http://schemas.openxmlformats.org/officeDocument/2006/docPropsVTypes"/>
</file>