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الحارث بن النعمان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الحارث بن النعمان
</w:t>
      </w:r>
    </w:p>
    <w:p>
      <w:pPr/>
      <w:r>
        <w:rPr/>
        <w:t xml:space="preserve">الحارث بن النعمان الحارث بن النعمان بن إساف بن نضلة بن عبد بن عوف بن غنم بن مالك بن النجار، الأنصاري الخزرجي النجاري، ذكره ابن إسحاق فيمن استشهد يوم مؤتة.</w:t>
      </w:r>
    </w:p>
    <w:p/>
    <w:p>
      <w:pPr/>
      <w:r>
        <w:rPr/>
        <w:t xml:space="preserve">وقال العدوي: شهد بدرا وأحدا، وما بعدهما، وقتل يوم مؤتة.</w:t>
      </w:r>
    </w:p>
    <w:p/>
    <w:p>
      <w:pPr/>
      <w:r>
        <w:rPr/>
        <w:t xml:space="preserve">ذكره أبو علي، على أبي عمر.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230)/(دار الكتب العلمية - بيروت،1994،ط 1،ج 1،ص 641)/(دار الفكر - بيروت،1989،ط 1،ج 1،ص 418)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الحارث بن النعمان
</w:t>
      </w:r>
    </w:p>
    <w:p>
      <w:pPr/>
      <w:r>
        <w:rPr/>
        <w:t xml:space="preserve">الحارث بن النعمان بن إساف بن نضلة بن عبد عوف بن غنم بن مالك بن النجار الأنصاري النجاري.</w:t>
      </w:r>
    </w:p>
    <w:p/>
    <w:p>
      <w:pPr/>
      <w:r>
        <w:rPr/>
        <w:t xml:space="preserve">ذكره ابن إسحاق فيمن استشهد بمؤتة، وكذا قال أبو الأسود عن عروة. وقال العدوي: شهد بدرا وأحدا والمشاهد إلى أن قتل بمؤتة.</w:t>
      </w:r>
    </w:p>
    <w:p/>
    <w:p>
      <w:pPr/>
      <w:r>
        <w:rPr/>
        <w:t xml:space="preserve">قلت: الصحيح أن الذي شهد بدرا هو الذي بعده.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1،ص 694)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2026-07-27T09:42:23+03:00</dcterms:created>
  <dcterms:modified xsi:type="dcterms:W3CDTF">2026-07-27T09:42:23+03:00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