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حبيب بن خراش العصري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حبيب بن خراش العصري
</w:t>
      </w:r>
    </w:p>
    <w:p>
      <w:pPr/>
      <w:r>
        <w:rPr/>
        <w:t xml:space="preserve">حبيب بن خراش العصري (د ع) حبيب بن خراش العصري، من عبد القيس، عداده في البصريين.</w:t>
      </w:r>
    </w:p>
    <w:p/>
    <w:p>
      <w:pPr/>
      <w:r>
        <w:rPr/>
        <w:t xml:space="preserve">روى حديثه محمد بن حبيب بن خراش العصري، عن أبيه: أنه سمع رسول الله صلى الله عليه وسلم يقول: المسلمون إخوة، لا فضل لأحد على أحد إلا بالتقوى. أخرجه أبو نعيم وابن مندة.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245)/(دار الكتب العلمية - بيروت،1994،ط 1،ج 1،ص 674)/(دار الفكر - بيروت،1989،ط 1،ج 1،ص 442)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حبيب بن خراش العصري
</w:t>
      </w:r>
    </w:p>
    <w:p>
      <w:pPr/>
      <w:r>
        <w:rPr/>
        <w:t xml:space="preserve">حبيب بن خراش العصري بفتح المهملتين.</w:t>
      </w:r>
    </w:p>
    <w:p/>
    <w:p>
      <w:pPr/>
      <w:r>
        <w:rPr/>
        <w:t xml:space="preserve">قال ابن مندة: عداده في أهل البصرة.</w:t>
      </w:r>
    </w:p>
    <w:p/>
    <w:p>
      <w:pPr/>
      <w:r>
        <w:rPr/>
        <w:t xml:space="preserve">وروي بإسناد متروك من طريق محمد بن حبيب بن خراش عن أبيه أنه سمع النبي صلى الله عليه وسلم يقول: «المسلمون إخوة....»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2026-07-27T14:16:06+03:00</dcterms:created>
  <dcterms:modified xsi:type="dcterms:W3CDTF">2026-07-27T14:16:06+03:00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