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حطيم الحداتي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حطيم الحداتي
</w:t>
      </w:r>
    </w:p>
    <w:p>
      <w:pPr/>
      <w:r>
        <w:rPr/>
        <w:t xml:space="preserve">حطيم الحداتي (س) حطيم الحداني. ذكره ابن أبي علي في الحاء المهملة، وذكره غيره في الخاء المعجمة، روى عنه أشعث الحداني، عن النبي صلى الله عليه وسلم أنه قال: بشر المشاءين في الظلم إلى المساجد بالنور التام يوم القيامة.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287)/(دار الكتب العلمية - بيروت،1994،ط 1،ج 2،ص 42)/(دار الفكر - بيروت،1989،ط 1،ج 1،ص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حطيم الحداني
</w:t>
      </w:r>
    </w:p>
    <w:p>
      <w:pPr/>
      <w:r>
        <w:rPr/>
        <w:t xml:space="preserve">حطيم الحداني ويقال بالمعجمة، وهو تابعي، أرسل حديثا، فذكره عبدان وغيره في الصحابة.</w:t>
      </w:r>
    </w:p>
    <w:p/>
    <w:p>
      <w:pPr/>
      <w:r>
        <w:rPr/>
        <w:t xml:space="preserve">وأخرج أبو موسى من حديثه من طريق خالد بن يزيد الهادي، عن أشعث الحداني، عن حطيم الحداني، قال: قال رسول الله صلى الله عليه وسلم: «بشر المشاءين إلى المساجد بالنور التام يوم القيامة».</w:t>
      </w:r>
    </w:p>
    <w:p/>
    <w:p>
      <w:pPr/>
      <w:r>
        <w:rPr/>
        <w:t xml:space="preserve">«الحاء بعدها الفاء»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2026-07-27T12:40:10+03:00</dcterms:created>
  <dcterms:modified xsi:type="dcterms:W3CDTF">2026-07-27T12:40:10+03:00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