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معاوية النميري
</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(ب د ع) حكيم بن معاوية النميري. من نمير بن عامر بن صعصعة، قال البخاري: في صحبته نظر، حديثه عند أهل حمص، قال أبو عمر: كل من جمع في الصحابة جمعه فيهم، وله أحاديث منها أنه سمع النبي صلى الله عليه وسلم يقول: لا شؤم، وقد يكون اليمن في الدار والمرأة والفرس.</w:t>
      </w:r>
    </w:p>
    <w:p/>
    <w:p>
      <w:pPr/>
      <w:r>
        <w:rPr/>
        <w:t xml:space="preserve">أخبرنا به إبراهيم بن محمد بن مهران وغيره، قالوا بإسنادهم إلى أبي عيسى السلمي قال: حدثنا على ابن حجر، أخبرنا إسماعيل بن عياش، عن سليمان بن سليم، عن يحيى بن جابر الطائي، عن معاوية ابن حكيم، عن عمه حكيم بن معاوية.</w:t>
      </w:r>
    </w:p>
    <w:p/>
    <w:p>
      <w:pPr/>
      <w:r>
        <w:rPr/>
        <w:t xml:space="preserve">وقال ابن أبي حاتم، عن أبيه: حكيم بن معاوية النميري، له صحبة، روى عنه ابن أخيه معاوية بن حكيم، وقتادة من رواية سعيد بن بشير، عنه. هذا كلام أبي عمر، وقوله: روى عنه ابن أخيه معاوية بن حكيم، فيه نظر، ولكن هكذا جاءت الرواية، وقد روى عن معاوية بن حكيم، عن أبيه. وروى ابن منده وأبو نعيم في هذه الترجمة ما رواه السفر بن نسير، عن حكيم بن معاوية، أنه أتى النبي صلى الله عليه وسلم فقال: يا رسول الله، بم أرسلك الله عز وجل؟ قال قال رسول الله صلى الله عليه وسلم أن تعبد الله كأنك تراه، ولا تشرك به شيئا، وتقيم الصلاة المكتوبة، وتؤتي الزكاة، وكل مسلم من مسلم حرام يا حكيم بن معاوية، هذا دينك، أينما تكن يكفك.</w:t>
      </w:r>
    </w:p>
    <w:p/>
    <w:p>
      <w:pPr/>
      <w:r>
        <w:rPr/>
        <w:t xml:space="preserve">ورواه بهز بن حكيم بن معاوية بن حيدة، عن أبيه، عن جده، فعلى هذا يكون حكيم هو القشيري، وهذا اختلاف ظاهر، وقد أخرج أبو عمر هذا الحديث في الترجمة المذكورة بعد هذه، على ما نذكره. أخرجه هذه الترجمة الثلاثة، ورواه أبو عمر في مخمر بن معاوية، وهو مذكور هناك.</w:t>
      </w:r>
    </w:p>
    <w:p>
      <w:pPr>
        <w:jc w:val="start"/>
        <w:bidi/>
      </w:pPr>
      <w:r>
        <w:rPr>
          <w:sz w:val="24"/>
          <w:szCs w:val="24"/>
          <w:b w:val="1"/>
          <w:bCs w:val="1"/>
          <w:rtl/>
        </w:rPr>
        <w:t xml:space="preserve">
أسد الغابة في معرفة الصحابة،(دار ابن حزم - بيروت،2012،ط 1،ج 1،ص 295)/(دار الكتب العلمية - بيروت،1994،ط 1،ج 2،ص 61)/(دار الفكر - بيروت،1989،ط 1،ج 1،ص 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w:t>
      </w:r>
    </w:p>
    <w:p>
      <w:pPr/>
      <w:r>
        <w:rPr/>
        <w:t xml:space="preserve">حكيم بن معاوية النميري.</w:t>
      </w:r>
    </w:p>
    <w:p/>
    <w:p>
      <w:pPr/>
      <w:r>
        <w:rPr/>
        <w:t xml:space="preserve">قال الباوردي، عن البخاري: في صحبته نظر. حديثه عند أهل حمص، وقال ابن أبي حاتم عن أبيه: له صحبة. وقال في التاريخ: في إسناده نظر.</w:t>
      </w:r>
    </w:p>
    <w:p/>
    <w:p>
      <w:pPr/>
      <w:r>
        <w:rPr/>
        <w:t xml:space="preserve">قلت: مدار حديثه على إسماعيل بن عياش، رواه عن سليمان بن سليم، عن يحيى ابن جابر، عن معاوية بن حكيم، عن عمه حكيم بن معاوية أنه أتى النبي صلى الله عليه وسلم فقال: «بم أرسلك الله؟» الحديث.</w:t>
      </w:r>
    </w:p>
    <w:p/>
    <w:p>
      <w:pPr/>
      <w:r>
        <w:rPr/>
        <w:t xml:space="preserve">هذه رواية الترمذي، وقيل عن حكيم بن معاوية، عن عمه محمد بن معاوية، وهي رواية ابن ماجة. وقد رواه عقبة عن سليمان عن يحيى عن معاوية، وحكيم عن أبيه، أخرجه ابن أبي عاصم من طريقه، ورواه ابن أبي خيثمة من طريق سعيد بن سنان عن يحيى بن جابر كذلك، وهذا أشبه، لأنه على الرواية الأولى يلزم أن يكون حكيم اسم أبيه واسم عمه، وقال أبو عمر: كل من جمع في الصحابة ذكره فيهم. وقال ابن أبي حاتم، عن أبيه: له صحبة.</w:t>
      </w:r>
    </w:p>
    <w:p>
      <w:pPr>
        <w:jc w:val="start"/>
        <w:bidi/>
      </w:pPr>
      <w:r>
        <w:rPr>
          <w:sz w:val="24"/>
          <w:szCs w:val="24"/>
          <w:b w:val="1"/>
          <w:bCs w:val="1"/>
          <w:rtl/>
        </w:rPr>
        <w:t xml:space="preserve">
الإصابة في تمييز الصحابة،(دار الكتب العلمية - بيروت،1995،ط 1،ج 2،ص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سمع النبي صلى الله عليه وسلم، قاله البخاري، كذا في التجريد، وهو المذكور في الأول، كرره ظنا أن قول البخاري: في صحبته نظر- يغاير قوله: سمع النبي صلى الله عليه وسلم.</w:t>
      </w:r>
    </w:p>
    <w:p/>
    <w:p>
      <w:pPr/>
      <w:r>
        <w:rPr/>
        <w:t xml:space="preserve">والأول حكاه أبو عمر، كأنه نقله من الصحابة للبخاري، والثاني كلام البخاري في التاريخ، والنظر الذي أشار إليه كأنه في الإسناد لما فيه من الاختلاف. فالله أعلم.</w:t>
      </w:r>
    </w:p>
    <w:p/>
    <w:p>
      <w:pPr/>
      <w:r>
        <w:rPr/>
        <w:t xml:space="preserve">الحاء بعدها الميم</w:t>
      </w:r>
    </w:p>
    <w:p>
      <w:pPr>
        <w:jc w:val="start"/>
        <w:bidi/>
      </w:pPr>
      <w:r>
        <w:rPr>
          <w:sz w:val="24"/>
          <w:szCs w:val="24"/>
          <w:b w:val="1"/>
          <w:bCs w:val="1"/>
          <w:rtl/>
        </w:rPr>
        <w:t xml:space="preserve">
الإصابة في تمييز الصحابة،(دار الكتب العلمية - بيروت،1995،ط 1،ج 2،ص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من بني نمير بن عامر بن صعصعة
</w:t>
      </w:r>
    </w:p>
    <w:p>
      <w:pPr/>
      <w:r>
        <w:rPr/>
        <w:t xml:space="preserve">حكيم بن معاوية النميري من بني نمير بن عامر بن صعصعة  قال البخاري: في صحبته نظر. قال أبو عمر رضي الله عنه: كل من جمع في الصحابة ذكره فيهم، وله أحاديث منها: أنه سمع رسول الله صلى الله عليه وسلم يقول: لا شؤم، وقد يكون اليمن في الدار والمرأة والفرس. وقال ابن أبي حاتم عن أبيه حكيم بن معاوية النميري: له صحبة، روى عنه ابن أخيه معاوية بن حكيم وقتادة من رواية سعيد بن بشير عنه.</w:t>
      </w:r>
    </w:p>
    <w:p>
      <w:pPr>
        <w:jc w:val="start"/>
        <w:bidi/>
      </w:pPr>
      <w:r>
        <w:rPr>
          <w:sz w:val="24"/>
          <w:szCs w:val="24"/>
          <w:b w:val="1"/>
          <w:bCs w:val="1"/>
          <w:rtl/>
        </w:rPr>
        <w:t xml:space="preserve">
الاستيعاب في معرفة الأصحاب،(دار الجيل - بيروت،1992،ط 1،ج 1،ص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w:t>
      </w:r>
    </w:p>
    <w:p/>
    <w:p>
      <w:pPr/>
      <w:r>
        <w:rPr/>
        <w:t xml:space="preserve">سمع النبي صلى الله عليه وسلم.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w:t>
      </w:r>
    </w:p>
    <w:p/>
    <w:p>
      <w:pPr/>
      <w:r>
        <w:rPr/>
        <w:t xml:space="preserve">مختلف في صحبته حديثه لا شؤم وعنه معاوية بن حكيم وسماه بن ماجة مخمر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(ت) حكيم بن معاوية النميري. </w:t>
      </w:r>
    </w:p>
    <w:p/>
    <w:p>
      <w:pPr/>
      <w:r>
        <w:rPr/>
        <w:t xml:space="preserve">مختلف في صحبته. كذا ذكره المزي، وهو يحتاج إلى نظر، فإن البخاري صرح بسماعه من النبي صلى الله عليه وسلم.</w:t>
      </w:r>
    </w:p>
    <w:p/>
    <w:p>
      <w:pPr/>
      <w:r>
        <w:rPr/>
        <w:t xml:space="preserve">وقال أبو أحمد العسكري وأبو حاتم بن حبان: له صحبة. وذكره في</w:t>
      </w:r>
    </w:p>
    <w:p/>
    <w:p>
      <w:pPr/>
      <w:r>
        <w:rPr/>
        <w:t xml:space="preserve">الصحابة من غير تردد، وأبو عيسى الترمذي في كتاب «الصحابة».</w:t>
      </w:r>
    </w:p>
    <w:p/>
    <w:p>
      <w:pPr/>
      <w:r>
        <w:rPr/>
        <w:t xml:space="preserve">وكذلك: أبو زرعة النصري، وابن أبي خيثمة، وأحمد بن عبد الرحيم البرقي، وأبو جعفر الطبري، وأبو القاسم البغوي، وابن قانع، وأبو الفرج البغدادي، وأبو عمر النمري، وقال: كل من جمع في الصحابة ذكره فيهم، وله أحاديث.</w:t>
      </w:r>
    </w:p>
    <w:p/>
    <w:p>
      <w:pPr/>
      <w:r>
        <w:rPr/>
        <w:t xml:space="preserve">ذكر هو وأبو منصور الباوردي أن البخاري قال: في صحبته نظر، وكان هذا الموقع لعبد الغني الذي قلده المزي، على أن عبد الغني ذكر ما لم يذكره المزي، ولو اقتدى به لكان جيدا، وذلك أنه قال أولا: له صحبة، وقال البخاري: في صحبته نظر، وأكثر من جمع الصحابة ذكره فيهم. كأنه لخص ما قاله أبو عمر، وهذا كلام مخلص ملخص، لكن</w:t>
      </w:r>
    </w:p>
    <w:p/>
    <w:p>
      <w:pPr/>
      <w:r>
        <w:rPr/>
        <w:t xml:space="preserve">فيه نظر من جهة أبي عمر والباوردي، فإن البخاري لم يقل هذا ولا شيئا منه، ونص ما عنده في النسخة (...): حكيم بن معاوية النميري سمع من النبي صلى الله عليه وسلم. ثم قال بعده: حكيم بن معاوية سمع النبي صلى الله عليه وسلم في إسنادهم نظر. وأما الناوشية فإنه لم يتبعهما شيئا، إنما ذكر السماع فقط من غير تعرض لشيء آخر انتهى. فهذا كما ترى البخاري لم ينص على أن في الصحبة نظر، إنما قال الإسناد، وصدق</w:t>
      </w:r>
    </w:p>
    <w:p/>
    <w:p>
      <w:pPr/>
      <w:r>
        <w:rPr/>
        <w:t xml:space="preserve">في ذلك؛ لأن إسناده يدور على إسماعيل بن عياش، وإسماعيل عنده ضعيف، حكم على السند لا على الصحبة بالنظر لاحتمال ثبوت سماعه عندما يصرح به أولا - وللذي يقلده - من وجه آخر، أو من الاستفاضة، لأنه قد يستفيض صحبة الرجل بأمر سماعي أو ما أشبهه.</w:t>
      </w:r>
    </w:p>
    <w:p/>
    <w:p>
      <w:pPr/>
      <w:r>
        <w:rPr/>
        <w:t xml:space="preserve">وإذا جئنا إلى السند مع ذلك نجده ضعيفا، وقول المزي الذي يقلده، ولم يعزه لقائله غير جيد لما بيناه، والله الموفق.</w:t>
      </w:r>
    </w:p>
    <w:p/>
    <w:p>
      <w:pPr/>
      <w:r>
        <w:rPr/>
        <w:t xml:space="preserve">وقد ذكر الحافظ ابن منده ذلك بكلام حسن، لما ذكره في «الصحابة»، قال: في إسناد حديثه اختلاف. انتهى. وهو والله أعلم مراد البخاري فهمه عنه جيدا، وممن ذكرناه قبل، لم يأت بلفظ البخاري، ولا بما يقاربه. هذا كلام الناس.</w:t>
      </w:r>
    </w:p>
    <w:p/>
    <w:p>
      <w:pPr/>
      <w:r>
        <w:rPr/>
        <w:t xml:space="preserve">هذا كلام الناس قد جئنا به فاسمع هديت فإنني لك ناصح</w:t>
      </w:r>
    </w:p>
    <w:p/>
    <w:p>
      <w:pPr/>
      <w:r>
        <w:rPr/>
        <w:t xml:space="preserve">دع عنك تقليدا بغير روية وانظر أصولا هو الطريق الواضح</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w:t>
      </w:r>
    </w:p>
    <w:p/>
    <w:p>
      <w:pPr/>
      <w:r>
        <w:rPr/>
        <w:t xml:space="preserve">له صحبة سكن الشام حديثه عند أهلها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w:t>
      </w:r>
    </w:p>
    <w:p/>
    <w:p>
      <w:pPr/>
      <w:r>
        <w:rPr/>
        <w:t xml:space="preserve">له صحبة روى عنه ابن أخيه معاوية بن حكيم وقتادة من رواية سعيد بن بشير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2026-07-27T13:28:46+03:00</dcterms:created>
  <dcterms:modified xsi:type="dcterms:W3CDTF">2026-07-27T13:28:46+03:00</dcterms:modified>
</cp:coreProperties>
</file>

<file path=docProps/custom.xml><?xml version="1.0" encoding="utf-8"?>
<Properties xmlns="http://schemas.openxmlformats.org/officeDocument/2006/custom-properties" xmlns:vt="http://schemas.openxmlformats.org/officeDocument/2006/docPropsVTypes"/>
</file>