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خالد بن البكير
</w:t>
      </w:r>
    </w:p>
    <w:p>
      <w:pPr>
        <w:jc w:val="start"/>
        <w:bidi/>
      </w:pPr>
      <w:r>
        <w:rPr>
          <w:rFonts w:ascii="arial" w:hAnsi="arial" w:eastAsia="arial" w:cs="arial"/>
          <w:sz w:val="28"/>
          <w:szCs w:val="28"/>
          <w:b w:val="1"/>
          <w:bCs w:val="1"/>
          <w:rtl/>
        </w:rPr>
        <w:t xml:space="preserve">خالد بن البكير
</w:t>
      </w:r>
    </w:p>
    <w:p>
      <w:pPr/>
      <w:r>
        <w:rPr/>
        <w:t xml:space="preserve">خالد بن البكير (ب د ع) خالد بن البكير بن عبد ياليل بن ناشب بن غيرة بن سعد بن ليث بن بكر بن عبد مناة بن كنانة، الليثي الكناني، وهو أخو عاقل وإياس وعامر بني البكير، وكان جدهم عبد يا ليل قد حالت في الجاهلية نفيل بن عبد العزى، جد عمر بن الخطاب، رضي الله عنه، فهو وولده حلفاء بني عدي.</w:t>
      </w:r>
    </w:p>
    <w:p/>
    <w:p>
      <w:pPr/>
      <w:r>
        <w:rPr/>
        <w:t xml:space="preserve">شهد خالد وإخوته بدرا، وبعثه النبي صلى الله عليه وسلم مع عبد الله بن جحش إلى عير قريش قبل بدر، في رهط من المهاجرين، فيهم: خالد بن البكير، فقتلوا عمرو بن الحضرمي، وأنزل الله تعالى فيهم: </w:t>
      </w:r>
    </w:p>
    <w:p>
      <w:pPr/>
      <w:r>
        <w:rPr>
          <w:color w:val="0000ff"/>
        </w:rPr>
        <w:t xml:space="preserve">{يسألونك عن الشهر الحرام قتال فيه}</w:t>
      </w:r>
    </w:p>
    <w:p>
      <w:pPr/>
      <w:r>
        <w:rPr/>
        <w:t xml:space="preserve"> الآية.</w:t>
      </w:r>
    </w:p>
    <w:p/>
    <w:p>
      <w:pPr/>
      <w:r>
        <w:rPr/>
        <w:t xml:space="preserve">وقتل خالد يوم الرجيع في صفر سنة أربع من الهجرة، مع عاصم بن ثابت بن أبي الأقلح، ومرثد ابن أبي مرثد الغنوي، فقاتلوا هذيلا ورهطا من عضل والقارة حتى قتلوا. ومعهم كان خبيب بن عدي، فأخذ أسيرا، ثم صلب بمكة، وفيهم يقول حسان بن ثابت:</w:t>
      </w:r>
    </w:p>
    <w:p/>
    <w:p>
      <w:pPr>
        <w:jc w:val="center"/>
      </w:pPr>
      <w:r>
        <w:rPr>
          <w:color w:val="ff0000"/>
        </w:rPr>
        <w:t xml:space="preserve">ألا ليتني فيها شهدت ابن طارق</w:t>
      </w:r>
      <w:r>
        <w:rPr>
          <w:color w:val="ff0000"/>
        </w:rPr>
        <w:t xml:space="preserve">      </w:t>
      </w:r>
      <w:r>
        <w:rPr>
          <w:color w:val="ff0000"/>
        </w:rPr>
        <w:t xml:space="preserve"> وزيدا، وما تغني الأماني، ومرثدا</w:t>
      </w:r>
    </w:p>
    <w:p/>
    <w:p>
      <w:pPr>
        <w:jc w:val="center"/>
      </w:pPr>
      <w:r>
        <w:rPr>
          <w:color w:val="ff0000"/>
        </w:rPr>
        <w:t xml:space="preserve">فدافعت عن حيي خبيب وعاصم</w:t>
      </w:r>
      <w:r>
        <w:rPr>
          <w:color w:val="ff0000"/>
        </w:rPr>
        <w:t xml:space="preserve">      </w:t>
      </w:r>
      <w:r>
        <w:rPr>
          <w:color w:val="ff0000"/>
        </w:rPr>
        <w:t xml:space="preserve"> وكان شفاء لو تداركت خالدا</w:t>
      </w:r>
    </w:p>
    <w:p/>
    <w:p>
      <w:pPr/>
      <w:r>
        <w:rPr/>
        <w:t xml:space="preserve">وكان عمر خالد لما قتل أربعا وثلاثين سنة.</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321)/(دار الكتب العلمية - بيروت،1994،ط 1،ج 2،ص 116)/(دار الفكر - بيروت،1989،ط 1،ج 1،ص 568)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البكير الليثي
</w:t>
      </w:r>
    </w:p>
    <w:p>
      <w:pPr/>
      <w:r>
        <w:rPr/>
        <w:t xml:space="preserve">ابن البكير الليثي خالد بن البكير بن عبد ياليل الليثي أخو إياس بن البكير وعامر بن البكير وعاقل بن البكير. شهد هو وإخوته بدرا. قال ابن عبد البر: ولا أعلم لهم رواية. وقتل خالد بن البكير يوم الرجيع في صفر سنة أربع من الهجرة مع عاصم بن ثابت بن أبي الأقلح ومرثد بن أبي مرثد الغنوي. قاتلوا هذيلا ورهطا من عضل والقارة حتى قتلوا ومعهم أخذ خبيب بن عدي وصلب. وله يقول حسان بن ثابت: </w:t>
      </w:r>
    </w:p>
    <w:p/>
    <w:p>
      <w:pPr>
        <w:jc w:val="center"/>
      </w:pPr>
      <w:r>
        <w:rPr>
          <w:color w:val="ff0000"/>
        </w:rPr>
        <w:t xml:space="preserve">ألا ليتني فيها شهدت ابن طارق</w:t>
      </w:r>
      <w:r>
        <w:rPr>
          <w:color w:val="ff0000"/>
        </w:rPr>
        <w:t xml:space="preserve">      </w:t>
      </w:r>
      <w:r>
        <w:rPr>
          <w:color w:val="ff0000"/>
        </w:rPr>
        <w:t xml:space="preserve">وزيدا، وما تغني الأماني، ومرثدا</w:t>
      </w:r>
    </w:p>
    <w:p/>
    <w:p>
      <w:pPr>
        <w:jc w:val="center"/>
      </w:pPr>
      <w:r>
        <w:rPr>
          <w:color w:val="ff0000"/>
        </w:rPr>
        <w:t xml:space="preserve">فدافعت عن حيي خبيب وعاصم</w:t>
      </w:r>
      <w:r>
        <w:rPr>
          <w:color w:val="ff0000"/>
        </w:rPr>
        <w:t xml:space="preserve">      </w:t>
      </w:r>
      <w:r>
        <w:rPr>
          <w:color w:val="ff0000"/>
        </w:rPr>
        <w:t xml:space="preserve">وكان شفاء لو تداركت خالدا</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البكير بن عبد يا ليل بن عبد ناشب بن غيرة بن سعد بن ليث الليثي
</w:t>
      </w:r>
    </w:p>
    <w:p>
      <w:pPr/>
      <w:r>
        <w:rPr/>
        <w:t xml:space="preserve">خالد بن البكير بن عبد يا ليل بن عبد ناشب بن غيرة بن سعد بن ليث الليثي أخو إياس بن البكير وعاقل بن البكير وعامر بن البكير وكان عبد يا ليل، قد حالف في الجاهلية نفيل بن عبد العزي جد عمر بن الخطاب، فهو وولده حلفاء بني عدي. شهد هو وإخوته بدرا، ولا أعلم له رواية.</w:t>
      </w:r>
    </w:p>
    <w:p/>
    <w:p>
      <w:pPr/>
      <w:r>
        <w:rPr/>
        <w:t xml:space="preserve">وقتل خالد بن البكير يوم الرجيع في صفر سنة أربع من الهجرة.</w:t>
      </w:r>
    </w:p>
    <w:p/>
    <w:p>
      <w:pPr/>
      <w:r>
        <w:rPr/>
        <w:t xml:space="preserve">وكان يوم قتل ابن أربع وثلاثين سنة، وكانت سرية يوم الرجيع مع عاصم بن ثابت بن أبي الأقلح ومرثد بن أبي مرثد الغنوي، قاتلوا هذيلا ورهطا من عضل والقارة حتى قتلوا ومن معهم، وأخذ خبيب بن عدي، ثم صلب، وله يقول حسان بن ثابت:</w:t>
      </w:r>
    </w:p>
    <w:p/>
    <w:p>
      <w:pPr>
        <w:jc w:val="center"/>
      </w:pPr>
      <w:r>
        <w:rPr>
          <w:color w:val="ff0000"/>
        </w:rPr>
        <w:t xml:space="preserve">ألا ليتني فيها شهدت ابن طارق</w:t>
      </w:r>
      <w:r>
        <w:rPr>
          <w:color w:val="ff0000"/>
        </w:rPr>
        <w:t xml:space="preserve">      </w:t>
      </w:r>
      <w:r>
        <w:rPr>
          <w:color w:val="ff0000"/>
        </w:rPr>
        <w:t xml:space="preserve"> وزيدا وما تغني الأماني ومرثدا</w:t>
      </w:r>
    </w:p>
    <w:p/>
    <w:p>
      <w:pPr>
        <w:jc w:val="center"/>
      </w:pPr>
      <w:r>
        <w:rPr>
          <w:color w:val="ff0000"/>
        </w:rPr>
        <w:t xml:space="preserve">فدافعت عن حيي خبيب وعاصم</w:t>
      </w:r>
      <w:r>
        <w:rPr>
          <w:color w:val="ff0000"/>
        </w:rPr>
        <w:t xml:space="preserve">      </w:t>
      </w:r>
      <w:r>
        <w:rPr>
          <w:color w:val="ff0000"/>
        </w:rPr>
        <w:t xml:space="preserve"> وكان شفاء تداركت خالدا</w:t>
      </w:r>
    </w:p>
    <w:p/>
    <w:p>
      <w:pPr>
        <w:jc w:val="start"/>
        <w:bidi/>
      </w:pPr>
      <w:r>
        <w:rPr>
          <w:sz w:val="24"/>
          <w:szCs w:val="24"/>
          <w:b w:val="1"/>
          <w:bCs w:val="1"/>
          <w:rtl/>
        </w:rPr>
        <w:t xml:space="preserve">
الاستيعاب في معرفة الأصحاب،(دار الجيل - بيروت،1992،ط 1،ج 2،ص 426)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البكير بن عبد ياليل
</w:t>
      </w:r>
    </w:p>
    <w:p>
      <w:pPr/>
      <w:r>
        <w:rPr/>
        <w:t xml:space="preserve">خالد بن البكير بن عبد ياليل حليف بني عدي بن كعب، شهد بدرا، وهو الذي بعثه النبي صلى الله عليه وسلم مع عبد الله بن جحش عينا إلى عير قريش.</w:t>
      </w:r>
    </w:p>
    <w:p/>
    <w:p>
      <w:pPr/>
      <w:r>
        <w:rPr/>
        <w:t xml:space="preserve">أخبرنا محمد بن يعقوب، قال: حدثنا أحمد بن عبد الجبار، قال: حدثنا يونس بن بكير، عن محمد بن إسحاق: في تسمية من شهد بدرا، قال: وخالد بن البكير، حليف بني عدي بن</w:t>
      </w:r>
    </w:p>
    <w:p/>
    <w:p>
      <w:pPr/>
      <w:r>
        <w:rPr/>
        <w:t xml:space="preserve">كعب.</w:t>
      </w:r>
    </w:p>
    <w:p/>
    <w:p>
      <w:pPr/>
      <w:r>
        <w:rPr/>
        <w:t xml:space="preserve">أخبرنا إسماعيل بن عمرو السمرقندي، قال: حدثنا محمد بن حامد، قال: حدثنا علي بن إسحاق، قال: محمد بن مروان، عن محمد بن السائب، عن أبي صالح، عن ابن عباس، أنه قال: بعث النبي صلى الله عليه وسلم خالد بن البكير مع عبد الله بن جحش في طلب عير قريش، ثم ذكر الحديث.</w:t>
      </w:r>
    </w:p>
    <w:p>
      <w:pPr>
        <w:jc w:val="start"/>
        <w:bidi/>
      </w:pPr>
      <w:r>
        <w:rPr>
          <w:sz w:val="24"/>
          <w:szCs w:val="24"/>
          <w:b w:val="1"/>
          <w:bCs w:val="1"/>
          <w:rtl/>
        </w:rPr>
        <w:t xml:space="preserve">
معرفة الصحابة لابن مندة،(مطبوعات جامعة الإمارات العربية المتحدة،2005،ط 1،ج 1،ص 478)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خالد بن البكير بن عبد ياليل الليثى العدوى حليف بنى عدي
</w:t>
      </w:r>
    </w:p>
    <w:p>
      <w:pPr/>
      <w:r>
        <w:rPr/>
        <w:t xml:space="preserve">خالد بن البكير بن عبد ياليل الليثى العدوى، حليف بنى عدي: </w:t>
      </w:r>
    </w:p>
    <w:p/>
    <w:p>
      <w:pPr/>
      <w:r>
        <w:rPr/>
        <w:t xml:space="preserve">كان جده حالف في الجاهلية نفيل بن عبد العزى، فصار هو وولده من حلفاء بنى عدي، شهد بدرا، وقتل يوم الرجيع، في صفر سنة أربع من الهجرة. ذكره أبو عمر ابن عبد البر وقال: لا أعلم لهم رواية، يعنى خالدا وإخوته.</w:t>
      </w:r>
    </w:p>
    <w:p/>
    <w:p>
      <w:pPr/>
      <w:r>
        <w:rPr/>
        <w:t xml:space="preserve">وذكر ابن الأثير من حال خالد ما ذكره ابن عبد البر، وزيادة، منها: وكان عمر خالد لما قتل، أربعا وثلاثين سنة. أخرجه الثلاثة. انتهى.</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2026-07-27T08:52:54+03:00</dcterms:created>
  <dcterms:modified xsi:type="dcterms:W3CDTF">2026-07-27T08:52:54+03:00</dcterms:modified>
</cp:coreProperties>
</file>

<file path=docProps/custom.xml><?xml version="1.0" encoding="utf-8"?>
<Properties xmlns="http://schemas.openxmlformats.org/officeDocument/2006/custom-properties" xmlns:vt="http://schemas.openxmlformats.org/officeDocument/2006/docPropsVTypes"/>
</file>