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سطيح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سطيح
</w:t>
      </w:r>
    </w:p>
    <w:p>
      <w:pPr/>
      <w:r>
        <w:rPr/>
        <w:t xml:space="preserve">خالد بن سطيح (د ع) خالد بن سطيح الغساني. أدرك النبي صلى الله عليه وسلم. في إسناد حديثه نظر.</w:t>
      </w:r>
    </w:p>
    <w:p/>
    <w:p>
      <w:pPr/>
      <w:r>
        <w:rPr/>
        <w:t xml:space="preserve">أخرجه ابن منده،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324)/(دار الكتب العلمية - بيروت،1994،ط 1،ج 2،ص 123)/(دار الفكر - بيروت،1989،ط 1،ج 1،ص 574)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سطيح الغساني
</w:t>
      </w:r>
    </w:p>
    <w:p>
      <w:pPr/>
      <w:r>
        <w:rPr/>
        <w:t xml:space="preserve">خالد بن سطيح الغساني قال ابن مندة: أدرك النبي صلى الله عليه وآله وسلم، وفي إسناد حديثه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سطيح الغساني
</w:t>
      </w:r>
    </w:p>
    <w:p>
      <w:pPr/>
      <w:r>
        <w:rPr/>
        <w:t xml:space="preserve">خالد بن سطيح الغساني أدرك النبي صلى الله عليه وسلم، وفي إسناده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484)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2026-07-27T13:37:17+03:00</dcterms:created>
  <dcterms:modified xsi:type="dcterms:W3CDTF">2026-07-27T13:37:17+03:00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