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الربيع بن قارب العبسي
</w:t>
      </w:r>
    </w:p>
    <w:p>
      <w:pPr>
        <w:jc w:val="start"/>
        <w:bidi/>
      </w:pPr>
      <w:r>
        <w:rPr>
          <w:rFonts w:ascii="arial" w:hAnsi="arial" w:eastAsia="arial" w:cs="arial"/>
          <w:sz w:val="28"/>
          <w:szCs w:val="28"/>
          <w:b w:val="1"/>
          <w:bCs w:val="1"/>
          <w:rtl/>
        </w:rPr>
        <w:t xml:space="preserve">الربيع بن قارب العبسي
</w:t>
      </w:r>
    </w:p>
    <w:p>
      <w:pPr/>
      <w:r>
        <w:rPr/>
        <w:t xml:space="preserve">الربيع بن قارب العبسي الربيع بن قارب العبسي. روى عبيد الله بن القاسم بن حاتم بن عقبة بن عبد الرحمن بن مالك بن عنبسة بن عبد الله بن الربيع بن قارب، قال: «حدثني أبي، عن أبيه، عن أبي جده، أن أباه ربيعا وفد على النبي صلى الله عليه وسلم، فسماه النبي عبد الرحمن وكساه بردا، وحمله على ناقة.</w:t>
      </w:r>
    </w:p>
    <w:p/>
    <w:p>
      <w:pPr/>
      <w:r>
        <w:rPr/>
        <w:t xml:space="preserve">أخرجه أبو على الغساني.</w:t>
      </w:r>
    </w:p>
    <w:p>
      <w:pPr>
        <w:jc w:val="start"/>
        <w:bidi/>
      </w:pPr>
      <w:r>
        <w:rPr>
          <w:sz w:val="24"/>
          <w:szCs w:val="24"/>
          <w:b w:val="1"/>
          <w:bCs w:val="1"/>
          <w:rtl/>
        </w:rPr>
        <w:t xml:space="preserve">
أسد الغابة في معرفة الصحابة،(دار ابن حزم - بيروت،2012،ط 1،ج 1،ص 384)/(دار الكتب العلمية - بيروت،1994،ط 1،ج 2،ص 256)/(دار الفكر - بيروت،1989،ط 1،ج 2،ص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w:t>
      </w:r>
    </w:p>
    <w:p>
      <w:pPr/>
      <w:r>
        <w:rPr/>
        <w:t xml:space="preserve">الربيع بن قارب العبسي.</w:t>
      </w:r>
    </w:p>
    <w:p/>
    <w:p>
      <w:pPr/>
      <w:r>
        <w:rPr/>
        <w:t xml:space="preserve">استدركه أبو علي الغساني، وقال: حديثه عند ولده عبد الله بن القاسم بن حاتم بن عقبة بن عبد الرحمن بن مالك بن عنبسة بن عبد الله بن الربيع بن قارب العبسي، حدثني أبي، عن أبيه، عن أبي جده أن أباه ربيعا وفد على النبي صلى الله عليه وآله وسلم فكساه بردا وحمله على ناقة، وسماه عبد الرحمن.</w:t>
      </w:r>
    </w:p>
    <w:p>
      <w:pPr>
        <w:jc w:val="start"/>
        <w:bidi/>
      </w:pPr>
      <w:r>
        <w:rPr>
          <w:sz w:val="24"/>
          <w:szCs w:val="24"/>
          <w:b w:val="1"/>
          <w:bCs w:val="1"/>
          <w:rtl/>
        </w:rPr>
        <w:t xml:space="preserve">
الإصابة في تمييز الصحابة،(دار الكتب العلمية - بيروت،1995،ط 1،ج 2،ص 382)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2026-07-27T12:17:52+03:00</dcterms:created>
  <dcterms:modified xsi:type="dcterms:W3CDTF">2026-07-27T12:17:52+03:00</dcterms:modified>
</cp:coreProperties>
</file>

<file path=docProps/custom.xml><?xml version="1.0" encoding="utf-8"?>
<Properties xmlns="http://schemas.openxmlformats.org/officeDocument/2006/custom-properties" xmlns:vt="http://schemas.openxmlformats.org/officeDocument/2006/docPropsVTypes"/>
</file>