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الربيع بن النعمان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الربيع بن النعمان
</w:t>
      </w:r>
    </w:p>
    <w:p>
      <w:pPr/>
      <w:r>
        <w:rPr/>
        <w:t xml:space="preserve">الربيع بن النعمان الربيع بن النعمان بن يساف، أخو الحارث بن النعمان بن يساف الأنصاري، شهد أحدا، أخرجه الأشيري مستدركا على أبي عمر.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أسد الغابة في معرفة الصحابة،(دار ابن حزم - بيروت،2012،ط 1،ج 1،ص 384)/(دار الكتب العلمية - بيروت،1994،ط 1،ج 2،ص 257)/(دار الفكر - بيروت،1989،ط 1،ج 2،ص 56)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الربيع بن النعمان
</w:t>
      </w:r>
    </w:p>
    <w:p>
      <w:pPr/>
      <w:r>
        <w:rPr/>
        <w:t xml:space="preserve">الربيع بن النعمان بن يساف أخو الحارث. شهد أحدا. استدركه الأشيري.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الإصابة في تمييز الصحابة،(دار الكتب العلمية - بيروت،1995،ط 1،ج 2،ص 382)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2026-07-27T13:14:20+03:00</dcterms:created>
  <dcterms:modified xsi:type="dcterms:W3CDTF">2026-07-27T13:14:20+03:00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