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شرحبيل
</w:t>
      </w:r>
    </w:p>
    <w:p>
      <w:pPr>
        <w:jc w:val="start"/>
        <w:bidi/>
      </w:pPr>
      <w:r>
        <w:rPr>
          <w:rFonts w:ascii="arial" w:hAnsi="arial" w:eastAsia="arial" w:cs="arial"/>
          <w:sz w:val="28"/>
          <w:szCs w:val="28"/>
          <w:b w:val="1"/>
          <w:bCs w:val="1"/>
          <w:rtl/>
        </w:rPr>
        <w:t xml:space="preserve">ربيعة بن شرحبيل
</w:t>
      </w:r>
    </w:p>
    <w:p>
      <w:pPr/>
      <w:r>
        <w:rPr/>
        <w:t xml:space="preserve">ربيعة بن شرحبيل (د ع) ربيعة بن شرحبيل بن حسنة. رأى النبي صلى الله عليه وسلم، وشهد فتح مصر، روى عنه ابنه جعفر، قال ابن منده: قاله لي أبو سعيد بن يونس.</w:t>
      </w:r>
    </w:p>
    <w:p/>
    <w:p>
      <w:pPr/>
      <w:r>
        <w:rPr/>
        <w:t xml:space="preserve">وقال أبو نعيم لما أخرجه: ذكره المحيل عن أبي سعيد بن يونس: رأى النبي صلى الله عليه وسلم، روى عنه ابنه جعفر. فأعاد كلام ابن منده من غير زيادة ولا نقص ولا تخطئة، وكثيرا ما يفعل هذا معه، فلا أدري لأي معنى! هل كان لا يثق إلى نقله أم لغير ذلك؟ فإن الرجل ثقة حافظ، وقد ذكره أبو نعيم في غير موضع من كتبه بالثقة والحفظ.</w:t>
      </w:r>
    </w:p>
    <w:p/>
    <w:p>
      <w:pPr/>
      <w:r>
        <w:rPr/>
        <w:t xml:space="preserve">وقيل: إن ربيعة اختط بمصر، وكان واليا لعمرو بن العاص على المكيين.</w:t>
      </w:r>
    </w:p>
    <w:p>
      <w:pPr>
        <w:jc w:val="start"/>
        <w:bidi/>
      </w:pPr>
      <w:r>
        <w:rPr>
          <w:sz w:val="24"/>
          <w:szCs w:val="24"/>
          <w:b w:val="1"/>
          <w:bCs w:val="1"/>
          <w:rtl/>
        </w:rPr>
        <w:t xml:space="preserve">
أسد الغابة في معرفة الصحابة،(دار ابن حزم - بيروت،2012،ط 1،ج 1،ص 387)/(دار الكتب العلمية - بيروت،1994،ط 1،ج 2،ص 263)/(دار الفكر - بيروت،1989،ط 1،ج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شرحبيل
</w:t>
      </w:r>
    </w:p>
    <w:p>
      <w:pPr/>
      <w:r>
        <w:rPr/>
        <w:t xml:space="preserve">ربيعة بن شرحبيل ابن حسنة. له رؤية، سيأتي ذكر أبيه.</w:t>
      </w:r>
    </w:p>
    <w:p/>
    <w:p>
      <w:pPr/>
      <w:r>
        <w:rPr/>
        <w:t xml:space="preserve">قال ابن يونس: شهد فتح مصر. ويقال: إن عمرو بن العاص كان يستعمله على بعض العمل. وروى عنه ابنه جعفر، ويناق مولاه.</w:t>
      </w:r>
    </w:p>
    <w:p>
      <w:pPr>
        <w:jc w:val="start"/>
        <w:bidi/>
      </w:pPr>
      <w:r>
        <w:rPr>
          <w:sz w:val="24"/>
          <w:szCs w:val="24"/>
          <w:b w:val="1"/>
          <w:bCs w:val="1"/>
          <w:rtl/>
        </w:rPr>
        <w:t xml:space="preserve">
الإصابة في تمييز الصحابة،(دار الكتب العلمية - بيروت،1995،ط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شرحبيل
</w:t>
      </w:r>
    </w:p>
    <w:p>
      <w:pPr/>
      <w:r>
        <w:rPr/>
        <w:t xml:space="preserve">ربيعة بن شرحبيل ابن حسنة. ذكره محمد بن الربيع بن سليمان الجيزي فيمن دخل مصر من الصحابة فقال: وممن شهد فتحها. وقد أدرك النبي صلى الله عليه وآله وسلم وهو غلام. وأخوه عبد الرحمن بن شرحبيل.</w:t>
      </w:r>
    </w:p>
    <w:p>
      <w:pPr>
        <w:jc w:val="start"/>
        <w:bidi/>
      </w:pPr>
      <w:r>
        <w:rPr>
          <w:sz w:val="24"/>
          <w:szCs w:val="24"/>
          <w:b w:val="1"/>
          <w:bCs w:val="1"/>
          <w:rtl/>
        </w:rPr>
        <w:t xml:space="preserve">
الإصابة في تمييز الصحابة،(دار الكتب العلمية - بيروت،1995،ط 1،ج 2،ص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شرحبيل بن حسنة
</w:t>
      </w:r>
    </w:p>
    <w:p>
      <w:pPr/>
      <w:r>
        <w:rPr/>
        <w:t xml:space="preserve">ربيعة بن شرحبيل بن حسنة رأى النبي صلى الله عليه وسلم، وشهد فتح مصر.</w:t>
      </w:r>
    </w:p>
    <w:p/>
    <w:p>
      <w:pPr/>
      <w:r>
        <w:rPr/>
        <w:t xml:space="preserve">روى عنه: ابنه جعفر، قاله لي أبو سعيد بن يونس بن عبد الأعلى.</w:t>
      </w:r>
    </w:p>
    <w:p/>
    <w:p>
      <w:pPr/>
      <w:r>
        <w:rPr/>
        <w:t xml:space="preserve">أخبرنا أحمد بن الحسن بن عتبة، قال: حدثنا يحيى بن عثمان بن صالح، قال: حدثنا ابن لهيعة، عن جعفر بن ربيعة بن شرحبيل بن حسنة، أن أباه كان قد رأى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600)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2026-07-27T17:44:59+03:00</dcterms:created>
  <dcterms:modified xsi:type="dcterms:W3CDTF">2026-07-27T17:44:59+03:00</dcterms:modified>
</cp:coreProperties>
</file>

<file path=docProps/custom.xml><?xml version="1.0" encoding="utf-8"?>
<Properties xmlns="http://schemas.openxmlformats.org/officeDocument/2006/custom-properties" xmlns:vt="http://schemas.openxmlformats.org/officeDocument/2006/docPropsVTypes"/>
</file>